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37A195" w14:textId="77777777" w:rsidR="000F69FB" w:rsidRPr="00C803F3" w:rsidRDefault="000F69FB"/>
    <w:bookmarkStart w:id="0" w:name="Title" w:displacedByCustomXml="next"/>
    <w:sdt>
      <w:sdtPr>
        <w:alias w:val="Title"/>
        <w:tag w:val="Title"/>
        <w:id w:val="1323468504"/>
        <w:placeholder>
          <w:docPart w:val="F4AAD48BC63E4E6CA1FDFBF63F624C13"/>
        </w:placeholder>
      </w:sdtPr>
      <w:sdtEndPr/>
      <w:sdtContent>
        <w:p w14:paraId="5837A196" w14:textId="648B0913" w:rsidR="009B6F95" w:rsidRPr="00C803F3" w:rsidRDefault="00E458C2" w:rsidP="009B6F95">
          <w:pPr>
            <w:pStyle w:val="Title1"/>
          </w:pPr>
          <w:r>
            <w:t>COVID-19: Local Government Finance update</w:t>
          </w:r>
        </w:p>
      </w:sdtContent>
    </w:sdt>
    <w:bookmarkEnd w:id="0" w:displacedByCustomXml="prev"/>
    <w:sdt>
      <w:sdtPr>
        <w:rPr>
          <w:rStyle w:val="Style6"/>
        </w:rPr>
        <w:alias w:val="Purpose of report"/>
        <w:tag w:val="Purpose of report"/>
        <w:id w:val="-783727919"/>
        <w:lock w:val="sdtLocked"/>
        <w:placeholder>
          <w:docPart w:val="8FBDDDA01D65464796E9587F8A76D995"/>
        </w:placeholder>
      </w:sdtPr>
      <w:sdtEndPr>
        <w:rPr>
          <w:rStyle w:val="Style6"/>
        </w:rPr>
      </w:sdtEndPr>
      <w:sdtContent>
        <w:p w14:paraId="5837A198"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BDDA343FAB0548F5BDFA43419C56DD03"/>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5837A199" w14:textId="3E863663" w:rsidR="00795C95" w:rsidRDefault="00BD3D61" w:rsidP="00B84F31">
          <w:pPr>
            <w:ind w:left="0" w:firstLine="0"/>
            <w:rPr>
              <w:rStyle w:val="Title3Char"/>
            </w:rPr>
          </w:pPr>
          <w:r>
            <w:rPr>
              <w:rStyle w:val="Title3Char"/>
            </w:rPr>
            <w:t>For information.</w:t>
          </w:r>
        </w:p>
      </w:sdtContent>
    </w:sdt>
    <w:sdt>
      <w:sdtPr>
        <w:rPr>
          <w:rStyle w:val="Style6"/>
        </w:rPr>
        <w:id w:val="911819474"/>
        <w:lock w:val="sdtLocked"/>
        <w:placeholder>
          <w:docPart w:val="8E8D39C8ADA945B28543A4203DDCD7D0"/>
        </w:placeholder>
      </w:sdtPr>
      <w:sdtEndPr>
        <w:rPr>
          <w:rStyle w:val="Style6"/>
        </w:rPr>
      </w:sdtEndPr>
      <w:sdtContent>
        <w:p w14:paraId="5837A19B" w14:textId="77777777" w:rsidR="009B6F95" w:rsidRPr="00A627DD" w:rsidRDefault="009B6F95" w:rsidP="00B84F31">
          <w:pPr>
            <w:ind w:left="0" w:firstLine="0"/>
          </w:pPr>
          <w:r w:rsidRPr="00C803F3">
            <w:rPr>
              <w:rStyle w:val="Style6"/>
            </w:rPr>
            <w:t>Summary</w:t>
          </w:r>
        </w:p>
      </w:sdtContent>
    </w:sdt>
    <w:p w14:paraId="5837A19D" w14:textId="35671441" w:rsidR="009B6F95" w:rsidRDefault="00505865" w:rsidP="00E3524A">
      <w:pPr>
        <w:pStyle w:val="Title3"/>
      </w:pPr>
      <w:r w:rsidRPr="00C803F3">
        <w:rPr>
          <w:noProof/>
          <w:lang w:eastAsia="en-GB"/>
        </w:rPr>
        <mc:AlternateContent>
          <mc:Choice Requires="wps">
            <w:drawing>
              <wp:anchor distT="0" distB="0" distL="114300" distR="114300" simplePos="0" relativeHeight="251658240" behindDoc="0" locked="0" layoutInCell="1" allowOverlap="1" wp14:anchorId="5837A1C9" wp14:editId="6A510D2B">
                <wp:simplePos x="0" y="0"/>
                <wp:positionH relativeFrom="margin">
                  <wp:posOffset>0</wp:posOffset>
                </wp:positionH>
                <wp:positionV relativeFrom="paragraph">
                  <wp:posOffset>1101090</wp:posOffset>
                </wp:positionV>
                <wp:extent cx="5705475" cy="402907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4029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Style w:val="Style6"/>
                              </w:rPr>
                              <w:alias w:val="Recommendations"/>
                              <w:tag w:val="Recommendations"/>
                              <w:id w:val="-1634171231"/>
                              <w:placeholder>
                                <w:docPart w:val="6A9E8857DB8647FABF64567742B78AD3"/>
                              </w:placeholder>
                            </w:sdtPr>
                            <w:sdtEndPr>
                              <w:rPr>
                                <w:rStyle w:val="Style6"/>
                              </w:rPr>
                            </w:sdtEndPr>
                            <w:sdtContent>
                              <w:p w14:paraId="5837A1DD" w14:textId="11422A35" w:rsidR="00980B87" w:rsidRPr="00A627DD" w:rsidRDefault="00980B87" w:rsidP="000E5579">
                                <w:pPr>
                                  <w:spacing w:line="240" w:lineRule="auto"/>
                                  <w:ind w:left="0" w:firstLine="0"/>
                                </w:pPr>
                                <w:r>
                                  <w:rPr>
                                    <w:rStyle w:val="Style6"/>
                                  </w:rPr>
                                  <w:t>Recommendations</w:t>
                                </w:r>
                              </w:p>
                            </w:sdtContent>
                          </w:sdt>
                          <w:p w14:paraId="5837A1DE" w14:textId="38F4FA65" w:rsidR="00980B87" w:rsidRDefault="00980B87" w:rsidP="000E5579">
                            <w:pPr>
                              <w:pStyle w:val="Title3"/>
                              <w:spacing w:line="240" w:lineRule="auto"/>
                            </w:pPr>
                            <w:bookmarkStart w:id="1" w:name="_Hlk39570096"/>
                            <w:r w:rsidRPr="00375564">
                              <w:t xml:space="preserve">That </w:t>
                            </w:r>
                            <w:r>
                              <w:t xml:space="preserve">members </w:t>
                            </w:r>
                            <w:r w:rsidR="00143C87">
                              <w:t xml:space="preserve">consider the </w:t>
                            </w:r>
                            <w:r w:rsidR="006B4B6C">
                              <w:t>p</w:t>
                            </w:r>
                            <w:r w:rsidR="00532D8C">
                              <w:t>lan</w:t>
                            </w:r>
                            <w:r w:rsidR="006B4B6C">
                              <w:t>ned actions</w:t>
                            </w:r>
                            <w:r w:rsidR="002257BC">
                              <w:t>,</w:t>
                            </w:r>
                            <w:r w:rsidR="000027A8">
                              <w:t xml:space="preserve"> </w:t>
                            </w:r>
                            <w:r w:rsidR="00B641FC">
                              <w:t xml:space="preserve">provide thoughts on </w:t>
                            </w:r>
                            <w:r w:rsidR="00532D8C">
                              <w:t>other work which</w:t>
                            </w:r>
                            <w:r w:rsidR="00FA7B2D">
                              <w:t xml:space="preserve"> </w:t>
                            </w:r>
                            <w:r w:rsidR="001B0AFD">
                              <w:t>could be</w:t>
                            </w:r>
                            <w:r w:rsidR="00B641FC">
                              <w:t xml:space="preserve"> included in a</w:t>
                            </w:r>
                            <w:r w:rsidR="00890CB8">
                              <w:t>n</w:t>
                            </w:r>
                            <w:r w:rsidR="00B641FC">
                              <w:t xml:space="preserve"> LGA finance work programme on recover</w:t>
                            </w:r>
                            <w:r w:rsidR="00CE5928">
                              <w:t>y</w:t>
                            </w:r>
                            <w:r w:rsidR="00B641FC">
                              <w:t xml:space="preserve"> and </w:t>
                            </w:r>
                            <w:r>
                              <w:t>note this update.</w:t>
                            </w:r>
                          </w:p>
                          <w:bookmarkEnd w:id="1"/>
                          <w:p w14:paraId="59828E74" w14:textId="6CEFA2C7" w:rsidR="00980B87" w:rsidRDefault="00BA1074" w:rsidP="000E5579">
                            <w:pPr>
                              <w:spacing w:line="240" w:lineRule="auto"/>
                              <w:ind w:left="0" w:firstLine="0"/>
                            </w:pPr>
                            <w:sdt>
                              <w:sdtPr>
                                <w:rPr>
                                  <w:rStyle w:val="Style6"/>
                                </w:rPr>
                                <w:alias w:val="Action/s"/>
                                <w:tag w:val="Action/s"/>
                                <w:id w:val="450136090"/>
                                <w:placeholder>
                                  <w:docPart w:val="116A86B4BA654E03A694D167A630844B"/>
                                </w:placeholder>
                              </w:sdtPr>
                              <w:sdtEndPr>
                                <w:rPr>
                                  <w:rStyle w:val="Style6"/>
                                </w:rPr>
                              </w:sdtEndPr>
                              <w:sdtContent>
                                <w:r w:rsidR="00980B87">
                                  <w:rPr>
                                    <w:rStyle w:val="Style6"/>
                                  </w:rPr>
                                  <w:t>Action</w:t>
                                </w:r>
                              </w:sdtContent>
                            </w:sdt>
                          </w:p>
                          <w:p w14:paraId="6B2ECB26" w14:textId="77777777" w:rsidR="002257BC" w:rsidRDefault="002257BC" w:rsidP="000E5579">
                            <w:pPr>
                              <w:spacing w:after="0" w:line="240" w:lineRule="auto"/>
                              <w:ind w:left="0" w:firstLine="0"/>
                            </w:pPr>
                            <w:r>
                              <w:t>Officers will proceed with the delivery of the LGA’s work on the response to, and recovery from, the COVID-19 programme. This will include:</w:t>
                            </w:r>
                          </w:p>
                          <w:p w14:paraId="7D346324" w14:textId="77777777" w:rsidR="002257BC" w:rsidRDefault="002257BC" w:rsidP="002257BC">
                            <w:pPr>
                              <w:pStyle w:val="ListParagraph"/>
                              <w:spacing w:after="0" w:line="240" w:lineRule="auto"/>
                              <w:ind w:left="357" w:firstLine="0"/>
                            </w:pPr>
                          </w:p>
                          <w:p w14:paraId="6D8B327F" w14:textId="44E38E47" w:rsidR="00096B2D" w:rsidRDefault="00096B2D" w:rsidP="000E5579">
                            <w:pPr>
                              <w:pStyle w:val="ListParagraph"/>
                              <w:numPr>
                                <w:ilvl w:val="0"/>
                                <w:numId w:val="33"/>
                              </w:numPr>
                              <w:spacing w:after="0" w:line="240" w:lineRule="auto"/>
                            </w:pPr>
                            <w:r>
                              <w:t>gathering financial data using the MHCLG survey returns and the other approaches highlighted in this report to use in lobbying for further resources and freedoms and flexibilities;</w:t>
                            </w:r>
                          </w:p>
                          <w:p w14:paraId="101D33C4" w14:textId="77777777" w:rsidR="00096B2D" w:rsidRDefault="00096B2D" w:rsidP="000E5579">
                            <w:pPr>
                              <w:pStyle w:val="ListParagraph"/>
                              <w:spacing w:after="0" w:line="240" w:lineRule="auto"/>
                              <w:ind w:left="-284" w:firstLine="0"/>
                            </w:pPr>
                          </w:p>
                          <w:p w14:paraId="4B57A2F8" w14:textId="2612B9DC" w:rsidR="00096B2D" w:rsidRDefault="00096B2D" w:rsidP="000E5579">
                            <w:pPr>
                              <w:pStyle w:val="ListParagraph"/>
                              <w:numPr>
                                <w:ilvl w:val="0"/>
                                <w:numId w:val="33"/>
                              </w:numPr>
                              <w:spacing w:after="0" w:line="240" w:lineRule="auto"/>
                            </w:pPr>
                            <w:r>
                              <w:t>undertake case studies of individual councils to supplement information from the survey and other sources to provide further detail on the impacts of COVID-19 and to help refine the high-level messaging;</w:t>
                            </w:r>
                          </w:p>
                          <w:p w14:paraId="7C13E9D8" w14:textId="77777777" w:rsidR="00096B2D" w:rsidRDefault="00096B2D" w:rsidP="000E5579">
                            <w:pPr>
                              <w:pStyle w:val="ListParagraph"/>
                              <w:spacing w:after="0" w:line="240" w:lineRule="auto"/>
                              <w:ind w:left="-284" w:firstLine="0"/>
                            </w:pPr>
                          </w:p>
                          <w:p w14:paraId="22FEF6EF" w14:textId="06A6F867" w:rsidR="00096B2D" w:rsidRDefault="00096B2D" w:rsidP="000E5579">
                            <w:pPr>
                              <w:pStyle w:val="ListParagraph"/>
                              <w:numPr>
                                <w:ilvl w:val="0"/>
                                <w:numId w:val="33"/>
                              </w:numPr>
                              <w:spacing w:after="0" w:line="240" w:lineRule="auto"/>
                            </w:pPr>
                            <w:r>
                              <w:t>in-house analysis of longer-term financial implications, potentially combined with commissioned work where appropriate and subject to the availability of resources;</w:t>
                            </w:r>
                          </w:p>
                          <w:p w14:paraId="2A540538" w14:textId="77777777" w:rsidR="00096B2D" w:rsidRDefault="00096B2D" w:rsidP="000E5579">
                            <w:pPr>
                              <w:pStyle w:val="ListParagraph"/>
                              <w:spacing w:after="0" w:line="240" w:lineRule="auto"/>
                              <w:ind w:left="-284" w:firstLine="0"/>
                            </w:pPr>
                          </w:p>
                          <w:p w14:paraId="7458F960" w14:textId="2BB6C50E" w:rsidR="00096B2D" w:rsidRDefault="00096B2D" w:rsidP="000E5579">
                            <w:pPr>
                              <w:pStyle w:val="ListParagraph"/>
                              <w:numPr>
                                <w:ilvl w:val="0"/>
                                <w:numId w:val="33"/>
                              </w:numPr>
                              <w:spacing w:after="0" w:line="240" w:lineRule="auto"/>
                            </w:pPr>
                            <w:r>
                              <w:t>consideration of the implications of COVID-19 on local government finance reforms, such as the Fair Funding Review and 75 per cent business rates retention;</w:t>
                            </w:r>
                          </w:p>
                          <w:p w14:paraId="1463D562" w14:textId="77777777" w:rsidR="00096B2D" w:rsidRDefault="00096B2D" w:rsidP="000E5579">
                            <w:pPr>
                              <w:pStyle w:val="ListParagraph"/>
                              <w:spacing w:after="0" w:line="240" w:lineRule="auto"/>
                              <w:ind w:left="-284" w:firstLine="0"/>
                            </w:pPr>
                          </w:p>
                          <w:p w14:paraId="77A8266F" w14:textId="4E75AE60" w:rsidR="00980B87" w:rsidRDefault="00096B2D" w:rsidP="000E5579">
                            <w:pPr>
                              <w:pStyle w:val="ListParagraph"/>
                              <w:numPr>
                                <w:ilvl w:val="0"/>
                                <w:numId w:val="33"/>
                              </w:numPr>
                              <w:spacing w:after="0" w:line="240" w:lineRule="auto"/>
                            </w:pPr>
                            <w:r>
                              <w:t>other work on the basis of a steer from members and subject to capacity</w:t>
                            </w:r>
                            <w:r w:rsidR="00F020D2">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37A1C9" id="_x0000_t202" coordsize="21600,21600" o:spt="202" path="m,l,21600r21600,l21600,xe">
                <v:stroke joinstyle="miter"/>
                <v:path gradientshapeok="t" o:connecttype="rect"/>
              </v:shapetype>
              <v:shape id="Text Box 1" o:spid="_x0000_s1026" type="#_x0000_t202" style="position:absolute;margin-left:0;margin-top:86.7pt;width:449.25pt;height:317.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" fillcolor="white [3201]" strokeweight=".5pt">
                <v:textbox>
                  <w:txbxContent>
                    <w:sdt>
                      <w:sdtPr>
                        <w:rPr>
                          <w:rStyle w:val="Style6"/>
                        </w:rPr>
                        <w:alias w:val="Recommendations"/>
                        <w:tag w:val="Recommendations"/>
                        <w:id w:val="-1634171231"/>
                        <w:placeholder>
                          <w:docPart w:val="6A9E8857DB8647FABF64567742B78AD3"/>
                        </w:placeholder>
                      </w:sdtPr>
                      <w:sdtEndPr>
                        <w:rPr>
                          <w:rStyle w:val="Style6"/>
                        </w:rPr>
                      </w:sdtEndPr>
                      <w:sdtContent>
                        <w:p w14:paraId="5837A1DD" w14:textId="11422A35" w:rsidR="00980B87" w:rsidRPr="00A627DD" w:rsidRDefault="00980B87" w:rsidP="000E5579">
                          <w:pPr>
                            <w:spacing w:line="240" w:lineRule="auto"/>
                            <w:ind w:left="0" w:firstLine="0"/>
                          </w:pPr>
                          <w:r>
                            <w:rPr>
                              <w:rStyle w:val="Style6"/>
                            </w:rPr>
                            <w:t>Recommendations</w:t>
                          </w:r>
                        </w:p>
                      </w:sdtContent>
                    </w:sdt>
                    <w:p w14:paraId="5837A1DE" w14:textId="38F4FA65" w:rsidR="00980B87" w:rsidRDefault="00980B87" w:rsidP="000E5579">
                      <w:pPr>
                        <w:pStyle w:val="Title3"/>
                        <w:spacing w:line="240" w:lineRule="auto"/>
                      </w:pPr>
                      <w:bookmarkStart w:id="2" w:name="_Hlk39570096"/>
                      <w:r w:rsidRPr="00375564">
                        <w:t xml:space="preserve">That </w:t>
                      </w:r>
                      <w:r>
                        <w:t xml:space="preserve">members </w:t>
                      </w:r>
                      <w:r w:rsidR="00143C87">
                        <w:t xml:space="preserve">consider the </w:t>
                      </w:r>
                      <w:r w:rsidR="006B4B6C">
                        <w:t>p</w:t>
                      </w:r>
                      <w:r w:rsidR="00532D8C">
                        <w:t>lan</w:t>
                      </w:r>
                      <w:r w:rsidR="006B4B6C">
                        <w:t>ned actions</w:t>
                      </w:r>
                      <w:r w:rsidR="002257BC">
                        <w:t>,</w:t>
                      </w:r>
                      <w:r w:rsidR="000027A8">
                        <w:t xml:space="preserve"> </w:t>
                      </w:r>
                      <w:r w:rsidR="00B641FC">
                        <w:t xml:space="preserve">provide thoughts on </w:t>
                      </w:r>
                      <w:r w:rsidR="00532D8C">
                        <w:t>other work which</w:t>
                      </w:r>
                      <w:r w:rsidR="00FA7B2D">
                        <w:t xml:space="preserve"> </w:t>
                      </w:r>
                      <w:r w:rsidR="001B0AFD">
                        <w:t>could be</w:t>
                      </w:r>
                      <w:r w:rsidR="00B641FC">
                        <w:t xml:space="preserve"> included in a</w:t>
                      </w:r>
                      <w:r w:rsidR="00890CB8">
                        <w:t>n</w:t>
                      </w:r>
                      <w:r w:rsidR="00B641FC">
                        <w:t xml:space="preserve"> LGA finance work programme on recover</w:t>
                      </w:r>
                      <w:r w:rsidR="00CE5928">
                        <w:t>y</w:t>
                      </w:r>
                      <w:r w:rsidR="00B641FC">
                        <w:t xml:space="preserve"> and </w:t>
                      </w:r>
                      <w:r>
                        <w:t>note this update.</w:t>
                      </w:r>
                    </w:p>
                    <w:bookmarkEnd w:id="2"/>
                    <w:p w14:paraId="59828E74" w14:textId="6CEFA2C7" w:rsidR="00980B87" w:rsidRDefault="00BA1074" w:rsidP="000E5579">
                      <w:pPr>
                        <w:spacing w:line="240" w:lineRule="auto"/>
                        <w:ind w:left="0" w:firstLine="0"/>
                      </w:pPr>
                      <w:sdt>
                        <w:sdtPr>
                          <w:rPr>
                            <w:rStyle w:val="Style6"/>
                          </w:rPr>
                          <w:alias w:val="Action/s"/>
                          <w:tag w:val="Action/s"/>
                          <w:id w:val="450136090"/>
                          <w:placeholder>
                            <w:docPart w:val="116A86B4BA654E03A694D167A630844B"/>
                          </w:placeholder>
                        </w:sdtPr>
                        <w:sdtEndPr>
                          <w:rPr>
                            <w:rStyle w:val="Style6"/>
                          </w:rPr>
                        </w:sdtEndPr>
                        <w:sdtContent>
                          <w:r w:rsidR="00980B87">
                            <w:rPr>
                              <w:rStyle w:val="Style6"/>
                            </w:rPr>
                            <w:t>Action</w:t>
                          </w:r>
                        </w:sdtContent>
                      </w:sdt>
                    </w:p>
                    <w:p w14:paraId="6B2ECB26" w14:textId="77777777" w:rsidR="002257BC" w:rsidRDefault="002257BC" w:rsidP="000E5579">
                      <w:pPr>
                        <w:spacing w:after="0" w:line="240" w:lineRule="auto"/>
                        <w:ind w:left="0" w:firstLine="0"/>
                      </w:pPr>
                      <w:r>
                        <w:t>Officers will proceed with the delivery of the LGA’s work on the response to, and recovery from, the COVID-19 programme. This will include:</w:t>
                      </w:r>
                    </w:p>
                    <w:p w14:paraId="7D346324" w14:textId="77777777" w:rsidR="002257BC" w:rsidRDefault="002257BC" w:rsidP="002257BC">
                      <w:pPr>
                        <w:pStyle w:val="ListParagraph"/>
                        <w:spacing w:after="0" w:line="240" w:lineRule="auto"/>
                        <w:ind w:left="357" w:firstLine="0"/>
                      </w:pPr>
                    </w:p>
                    <w:p w14:paraId="6D8B327F" w14:textId="44E38E47" w:rsidR="00096B2D" w:rsidRDefault="00096B2D" w:rsidP="000E5579">
                      <w:pPr>
                        <w:pStyle w:val="ListParagraph"/>
                        <w:numPr>
                          <w:ilvl w:val="0"/>
                          <w:numId w:val="33"/>
                        </w:numPr>
                        <w:spacing w:after="0" w:line="240" w:lineRule="auto"/>
                      </w:pPr>
                      <w:r>
                        <w:t>gathering financial data using the MHCLG survey returns and the other approaches highlighted in this report to use in lobbying for further resources and freedoms and flexibilities;</w:t>
                      </w:r>
                    </w:p>
                    <w:p w14:paraId="101D33C4" w14:textId="77777777" w:rsidR="00096B2D" w:rsidRDefault="00096B2D" w:rsidP="000E5579">
                      <w:pPr>
                        <w:pStyle w:val="ListParagraph"/>
                        <w:spacing w:after="0" w:line="240" w:lineRule="auto"/>
                        <w:ind w:left="-284" w:firstLine="0"/>
                      </w:pPr>
                    </w:p>
                    <w:p w14:paraId="4B57A2F8" w14:textId="2612B9DC" w:rsidR="00096B2D" w:rsidRDefault="00096B2D" w:rsidP="000E5579">
                      <w:pPr>
                        <w:pStyle w:val="ListParagraph"/>
                        <w:numPr>
                          <w:ilvl w:val="0"/>
                          <w:numId w:val="33"/>
                        </w:numPr>
                        <w:spacing w:after="0" w:line="240" w:lineRule="auto"/>
                      </w:pPr>
                      <w:r>
                        <w:t>undertake case studies of individual councils to supplement information from the survey and other sources to provide further detail on the impacts of COVID-19 and to help refine the high-level messaging;</w:t>
                      </w:r>
                    </w:p>
                    <w:p w14:paraId="7C13E9D8" w14:textId="77777777" w:rsidR="00096B2D" w:rsidRDefault="00096B2D" w:rsidP="000E5579">
                      <w:pPr>
                        <w:pStyle w:val="ListParagraph"/>
                        <w:spacing w:after="0" w:line="240" w:lineRule="auto"/>
                        <w:ind w:left="-284" w:firstLine="0"/>
                      </w:pPr>
                    </w:p>
                    <w:p w14:paraId="22FEF6EF" w14:textId="06A6F867" w:rsidR="00096B2D" w:rsidRDefault="00096B2D" w:rsidP="000E5579">
                      <w:pPr>
                        <w:pStyle w:val="ListParagraph"/>
                        <w:numPr>
                          <w:ilvl w:val="0"/>
                          <w:numId w:val="33"/>
                        </w:numPr>
                        <w:spacing w:after="0" w:line="240" w:lineRule="auto"/>
                      </w:pPr>
                      <w:r>
                        <w:t>in-house analysis of longer-term financial implications, potentially combined with commissioned work where appropriate and subject to the availability of resources;</w:t>
                      </w:r>
                    </w:p>
                    <w:p w14:paraId="2A540538" w14:textId="77777777" w:rsidR="00096B2D" w:rsidRDefault="00096B2D" w:rsidP="000E5579">
                      <w:pPr>
                        <w:pStyle w:val="ListParagraph"/>
                        <w:spacing w:after="0" w:line="240" w:lineRule="auto"/>
                        <w:ind w:left="-284" w:firstLine="0"/>
                      </w:pPr>
                    </w:p>
                    <w:p w14:paraId="7458F960" w14:textId="2BB6C50E" w:rsidR="00096B2D" w:rsidRDefault="00096B2D" w:rsidP="000E5579">
                      <w:pPr>
                        <w:pStyle w:val="ListParagraph"/>
                        <w:numPr>
                          <w:ilvl w:val="0"/>
                          <w:numId w:val="33"/>
                        </w:numPr>
                        <w:spacing w:after="0" w:line="240" w:lineRule="auto"/>
                      </w:pPr>
                      <w:r>
                        <w:t>consideration of the implications of COVID-19 on local government finance reforms, such as the Fair Funding Review and 75 per cent business rates retention;</w:t>
                      </w:r>
                    </w:p>
                    <w:p w14:paraId="1463D562" w14:textId="77777777" w:rsidR="00096B2D" w:rsidRDefault="00096B2D" w:rsidP="000E5579">
                      <w:pPr>
                        <w:pStyle w:val="ListParagraph"/>
                        <w:spacing w:after="0" w:line="240" w:lineRule="auto"/>
                        <w:ind w:left="-284" w:firstLine="0"/>
                      </w:pPr>
                    </w:p>
                    <w:p w14:paraId="77A8266F" w14:textId="4E75AE60" w:rsidR="00980B87" w:rsidRDefault="00096B2D" w:rsidP="000E5579">
                      <w:pPr>
                        <w:pStyle w:val="ListParagraph"/>
                        <w:numPr>
                          <w:ilvl w:val="0"/>
                          <w:numId w:val="33"/>
                        </w:numPr>
                        <w:spacing w:after="0" w:line="240" w:lineRule="auto"/>
                      </w:pPr>
                      <w:r>
                        <w:t>other work on the basis of a steer from members and subject to capacity</w:t>
                      </w:r>
                      <w:r w:rsidR="00F020D2">
                        <w:t>.</w:t>
                      </w:r>
                    </w:p>
                  </w:txbxContent>
                </v:textbox>
                <w10:wrap anchorx="margin"/>
              </v:shape>
            </w:pict>
          </mc:Fallback>
        </mc:AlternateContent>
      </w:r>
      <w:r w:rsidR="008F1B01" w:rsidRPr="00940654">
        <w:t xml:space="preserve">This report </w:t>
      </w:r>
      <w:r w:rsidR="00396A6E">
        <w:t xml:space="preserve">provides </w:t>
      </w:r>
      <w:r w:rsidR="00E458C2">
        <w:t>a summary of the work by the LGA on funding and finance issues related to the impact of COVID-19. Most of the work has concentrated on dealing with the immediate challenges</w:t>
      </w:r>
      <w:r w:rsidR="00C00503">
        <w:t xml:space="preserve">. In the coming weeks, </w:t>
      </w:r>
      <w:r w:rsidR="00066AE4">
        <w:t xml:space="preserve">there will be an </w:t>
      </w:r>
      <w:r w:rsidR="00C00503">
        <w:t xml:space="preserve">increasing focus on how we move from ‘crisis’ to ‘recovery’, including </w:t>
      </w:r>
      <w:r w:rsidR="00D375D7">
        <w:t xml:space="preserve">the </w:t>
      </w:r>
      <w:r w:rsidR="00C00503">
        <w:t>future financial sustainability of councils.</w:t>
      </w:r>
      <w:r w:rsidR="00736581">
        <w:t xml:space="preserve"> This report</w:t>
      </w:r>
      <w:r>
        <w:t xml:space="preserve"> is being discussed by LGA Resources Board on 12 May and a verbal update will be provided at the meeting of Executive Advisory Board.</w:t>
      </w:r>
    </w:p>
    <w:p w14:paraId="5837A19E" w14:textId="09A7BFD7" w:rsidR="009B6F95" w:rsidRDefault="009B6F95" w:rsidP="00E3524A">
      <w:pPr>
        <w:pStyle w:val="Title3"/>
      </w:pPr>
    </w:p>
    <w:p w14:paraId="5837A19F" w14:textId="77777777" w:rsidR="009B6F95" w:rsidRDefault="009B6F95" w:rsidP="00E3524A">
      <w:pPr>
        <w:pStyle w:val="Title3"/>
      </w:pPr>
    </w:p>
    <w:p w14:paraId="5837A1A0" w14:textId="77777777" w:rsidR="009B6F95" w:rsidRDefault="009B6F95" w:rsidP="00E3524A">
      <w:pPr>
        <w:pStyle w:val="Title3"/>
      </w:pPr>
    </w:p>
    <w:p w14:paraId="5837A1A1" w14:textId="77777777" w:rsidR="009B6F95" w:rsidRDefault="009B6F95" w:rsidP="00E3524A">
      <w:pPr>
        <w:pStyle w:val="Title3"/>
      </w:pPr>
    </w:p>
    <w:p w14:paraId="5837A1A2" w14:textId="77777777" w:rsidR="009B6F95" w:rsidRDefault="009B6F95" w:rsidP="00E3524A">
      <w:pPr>
        <w:pStyle w:val="Title3"/>
      </w:pPr>
    </w:p>
    <w:p w14:paraId="5837A1A3" w14:textId="77777777" w:rsidR="009B6F95" w:rsidRDefault="009B6F95" w:rsidP="00E3524A">
      <w:pPr>
        <w:pStyle w:val="Title3"/>
      </w:pPr>
    </w:p>
    <w:p w14:paraId="5837A1A4" w14:textId="77777777" w:rsidR="009B6F95" w:rsidRDefault="009B6F95" w:rsidP="00E3524A">
      <w:pPr>
        <w:pStyle w:val="Title3"/>
      </w:pPr>
    </w:p>
    <w:p w14:paraId="5837A1A5" w14:textId="77777777" w:rsidR="009B6F95" w:rsidRDefault="009B6F95" w:rsidP="00E3524A">
      <w:pPr>
        <w:pStyle w:val="Title3"/>
      </w:pPr>
    </w:p>
    <w:p w14:paraId="5837A1A6" w14:textId="77777777" w:rsidR="009B6F95" w:rsidRDefault="009B6F95" w:rsidP="00E3524A">
      <w:pPr>
        <w:pStyle w:val="Title3"/>
      </w:pPr>
    </w:p>
    <w:p w14:paraId="5EBBA2E3" w14:textId="5758C4D1" w:rsidR="0073699B" w:rsidRDefault="0073699B" w:rsidP="00E3524A">
      <w:pPr>
        <w:pStyle w:val="Title3"/>
      </w:pPr>
    </w:p>
    <w:p w14:paraId="4D035B8C" w14:textId="767B7C12" w:rsidR="0073699B" w:rsidRDefault="0073699B" w:rsidP="00E3524A">
      <w:pPr>
        <w:pStyle w:val="Title3"/>
      </w:pPr>
    </w:p>
    <w:p w14:paraId="7A53C57B" w14:textId="7ACC0521" w:rsidR="002257BC" w:rsidRDefault="002257BC" w:rsidP="00E3524A">
      <w:pPr>
        <w:pStyle w:val="Title3"/>
      </w:pPr>
    </w:p>
    <w:p w14:paraId="7FEDB028" w14:textId="5C8BE165" w:rsidR="002257BC" w:rsidRDefault="002257BC" w:rsidP="00E3524A">
      <w:pPr>
        <w:pStyle w:val="Title3"/>
      </w:pPr>
    </w:p>
    <w:p w14:paraId="7D52CB0F" w14:textId="6C4509D0" w:rsidR="002257BC" w:rsidRDefault="002257BC" w:rsidP="00E3524A">
      <w:pPr>
        <w:pStyle w:val="Title3"/>
      </w:pPr>
    </w:p>
    <w:p w14:paraId="5837A1A8" w14:textId="70720438" w:rsidR="009B6F95" w:rsidRPr="00C803F3" w:rsidRDefault="00BA1074" w:rsidP="000F69FB">
      <w:sdt>
        <w:sdtPr>
          <w:rPr>
            <w:rStyle w:val="Style2"/>
          </w:rPr>
          <w:id w:val="-1751574325"/>
          <w:lock w:val="contentLocked"/>
          <w:placeholder>
            <w:docPart w:val="2A0B69953C334DA29F4AA2DA11A20895"/>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612AD7A44EDB4762853B2D70AF17F626"/>
          </w:placeholder>
          <w:text w:multiLine="1"/>
        </w:sdtPr>
        <w:sdtEndPr/>
        <w:sdtContent>
          <w:r w:rsidR="00066AE4">
            <w:t>Nicola Morton</w:t>
          </w:r>
        </w:sdtContent>
      </w:sdt>
    </w:p>
    <w:p w14:paraId="5837A1A9" w14:textId="59913C1A" w:rsidR="009B6F95" w:rsidRDefault="00BA1074" w:rsidP="000F69FB">
      <w:sdt>
        <w:sdtPr>
          <w:rPr>
            <w:rStyle w:val="Style2"/>
          </w:rPr>
          <w:id w:val="1940027828"/>
          <w:lock w:val="contentLocked"/>
          <w:placeholder>
            <w:docPart w:val="5DA5FCDD5DE24111B5E40C7C6DC954DD"/>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B5D4B6342EAB4E63B8BDB1156776B295"/>
          </w:placeholder>
          <w:text w:multiLine="1"/>
        </w:sdtPr>
        <w:sdtEndPr/>
        <w:sdtContent>
          <w:r w:rsidR="00066AE4">
            <w:t>Head of Local Government Finance</w:t>
          </w:r>
        </w:sdtContent>
      </w:sdt>
    </w:p>
    <w:p w14:paraId="5837A1AA" w14:textId="63C449F0" w:rsidR="009B6F95" w:rsidRDefault="00BA1074" w:rsidP="000F69FB">
      <w:sdt>
        <w:sdtPr>
          <w:rPr>
            <w:rStyle w:val="Style2"/>
          </w:rPr>
          <w:id w:val="1040625228"/>
          <w:lock w:val="contentLocked"/>
          <w:placeholder>
            <w:docPart w:val="D0FBEB16E9CB482E827B08B4F87AD0BA"/>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425A900D7E884B1F9F17FA0290C47927"/>
          </w:placeholder>
          <w:text w:multiLine="1"/>
        </w:sdtPr>
        <w:sdtEndPr/>
        <w:sdtContent>
          <w:r w:rsidR="00210D73">
            <w:t xml:space="preserve">020 7664 </w:t>
          </w:r>
          <w:r w:rsidR="003A4D28">
            <w:t>3197</w:t>
          </w:r>
        </w:sdtContent>
      </w:sdt>
      <w:r w:rsidR="009B6F95" w:rsidRPr="00B5377C">
        <w:t xml:space="preserve"> </w:t>
      </w:r>
    </w:p>
    <w:p w14:paraId="5837A1AE" w14:textId="2290E906" w:rsidR="00185314" w:rsidRDefault="00BA1074" w:rsidP="00505865">
      <w:pPr>
        <w:pStyle w:val="Title3"/>
      </w:pPr>
      <w:sdt>
        <w:sdtPr>
          <w:rPr>
            <w:rStyle w:val="Style2"/>
          </w:rPr>
          <w:id w:val="614409820"/>
          <w:lock w:val="contentLocked"/>
          <w:placeholder>
            <w:docPart w:val="1E0CC31CDB354A1ABB229C915C28760C"/>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E605DA1C0F21468BA32999706CB74491"/>
          </w:placeholder>
          <w:text w:multiLine="1"/>
        </w:sdtPr>
        <w:sdtEndPr/>
        <w:sdtContent>
          <w:r w:rsidR="003A4D28">
            <w:t>Nicola.morton</w:t>
          </w:r>
          <w:r w:rsidR="0022397C" w:rsidRPr="00C803F3">
            <w:t>@local.gov.uk</w:t>
          </w:r>
        </w:sdtContent>
      </w:sdt>
      <w:r w:rsidR="00185314">
        <w:br w:type="page"/>
      </w:r>
    </w:p>
    <w:p w14:paraId="5837A1B3" w14:textId="46FECB4D" w:rsidR="00C803F3" w:rsidRDefault="000F69FB" w:rsidP="000F69FB">
      <w:pPr>
        <w:pStyle w:val="Title1"/>
      </w:pPr>
      <w:r>
        <w:lastRenderedPageBreak/>
        <w:fldChar w:fldCharType="begin"/>
      </w:r>
      <w:r>
        <w:instrText xml:space="preserve"> REF  Title \h \*MERGEFORMAT </w:instrText>
      </w:r>
      <w:r>
        <w:fldChar w:fldCharType="separate"/>
      </w:r>
      <w:sdt>
        <w:sdtPr>
          <w:rPr>
            <w:rFonts w:eastAsiaTheme="minorEastAsia" w:cs="Arial"/>
            <w:bCs/>
            <w:lang w:eastAsia="ja-JP"/>
          </w:rPr>
          <w:alias w:val="Title"/>
          <w:tag w:val="Title"/>
          <w:id w:val="1085796906"/>
          <w:placeholder>
            <w:docPart w:val="C6A4343E501C4C04B36D25DB4591EB67"/>
          </w:placeholder>
        </w:sdtPr>
        <w:sdtEndPr>
          <w:rPr>
            <w:rFonts w:eastAsiaTheme="minorHAnsi" w:cstheme="minorBidi"/>
            <w:bCs w:val="0"/>
            <w:lang w:eastAsia="en-US"/>
          </w:rPr>
        </w:sdtEndPr>
        <w:sdtContent>
          <w:r w:rsidR="003A4D28" w:rsidRPr="003A4D28">
            <w:rPr>
              <w:rFonts w:eastAsiaTheme="minorEastAsia" w:cs="Arial"/>
              <w:bCs/>
              <w:lang w:eastAsia="ja-JP"/>
            </w:rPr>
            <w:t>COVID-19: Local Government</w:t>
          </w:r>
          <w:r w:rsidR="003A4D28">
            <w:t xml:space="preserve"> Finance update</w:t>
          </w:r>
        </w:sdtContent>
      </w:sdt>
      <w:r>
        <w:fldChar w:fldCharType="end"/>
      </w:r>
    </w:p>
    <w:p w14:paraId="5837A1B4" w14:textId="3868429A" w:rsidR="009B6F95" w:rsidRDefault="00BA1074" w:rsidP="00BA214D">
      <w:pPr>
        <w:keepLines/>
        <w:spacing w:after="0" w:line="240" w:lineRule="auto"/>
        <w:rPr>
          <w:rStyle w:val="Style6"/>
        </w:rPr>
      </w:pPr>
      <w:sdt>
        <w:sdtPr>
          <w:rPr>
            <w:rStyle w:val="Style6"/>
          </w:rPr>
          <w:alias w:val="Background"/>
          <w:tag w:val="Background"/>
          <w:id w:val="-1335600510"/>
          <w:placeholder>
            <w:docPart w:val="1444C70DB0544F7FA5791133FDBCBD91"/>
          </w:placeholder>
        </w:sdtPr>
        <w:sdtEndPr>
          <w:rPr>
            <w:rStyle w:val="Style6"/>
          </w:rPr>
        </w:sdtEndPr>
        <w:sdtContent>
          <w:r w:rsidR="003A4D28">
            <w:rPr>
              <w:rStyle w:val="Style6"/>
            </w:rPr>
            <w:t>Introduction</w:t>
          </w:r>
        </w:sdtContent>
      </w:sdt>
    </w:p>
    <w:p w14:paraId="5F9635B7" w14:textId="77777777" w:rsidR="00BA214D" w:rsidRDefault="00BA214D" w:rsidP="00BA214D">
      <w:pPr>
        <w:keepLines/>
        <w:spacing w:after="0" w:line="240" w:lineRule="auto"/>
        <w:rPr>
          <w:rStyle w:val="ReportTemplate"/>
        </w:rPr>
      </w:pPr>
    </w:p>
    <w:p w14:paraId="1F2EFEE2" w14:textId="24C05708" w:rsidR="003A4D28" w:rsidRDefault="003A4D28" w:rsidP="009C06E0">
      <w:pPr>
        <w:pStyle w:val="ListParagraph"/>
        <w:numPr>
          <w:ilvl w:val="0"/>
          <w:numId w:val="1"/>
        </w:numPr>
        <w:spacing w:after="0" w:line="240" w:lineRule="auto"/>
        <w:ind w:left="360"/>
      </w:pPr>
      <w:bookmarkStart w:id="3" w:name="_Hlk38877926"/>
      <w:r w:rsidRPr="003A4D28">
        <w:t>This report provides a summary of the work by the LGA on funding and finance issues related to the impact of COVID-19.</w:t>
      </w:r>
    </w:p>
    <w:p w14:paraId="7CDB9F38" w14:textId="77777777" w:rsidR="00097279" w:rsidRDefault="00097279" w:rsidP="009C06E0">
      <w:pPr>
        <w:pStyle w:val="ListParagraph"/>
        <w:spacing w:after="0" w:line="240" w:lineRule="auto"/>
        <w:ind w:left="0" w:firstLine="0"/>
      </w:pPr>
    </w:p>
    <w:p w14:paraId="268E92AB" w14:textId="2DBA2985" w:rsidR="00B82163" w:rsidRDefault="00097279" w:rsidP="00010212">
      <w:pPr>
        <w:pStyle w:val="ListParagraph"/>
        <w:numPr>
          <w:ilvl w:val="0"/>
          <w:numId w:val="1"/>
        </w:numPr>
        <w:spacing w:after="0" w:line="240" w:lineRule="auto"/>
        <w:ind w:left="360"/>
      </w:pPr>
      <w:r w:rsidRPr="00926255" w:rsidDel="00C21C17">
        <w:t>It is essential that local government is able to stay focused on leading the local response to the greatest challenge we have faced as a nation for decades.</w:t>
      </w:r>
      <w:r w:rsidDel="00C21C17">
        <w:t xml:space="preserve"> </w:t>
      </w:r>
      <w:r>
        <w:t>There are considerable financial pressures facing councils as a result of Covid-19, both in terms of the direct costs associated with responding to the crisis, as well as continuing to deliver ‘business as usual’ services with significantly reduced income flows.</w:t>
      </w:r>
      <w:r w:rsidR="00400972">
        <w:t xml:space="preserve"> </w:t>
      </w:r>
      <w:r>
        <w:t>As a result, m</w:t>
      </w:r>
      <w:r w:rsidR="003A4D28" w:rsidRPr="003A4D28">
        <w:t xml:space="preserve">ost of the </w:t>
      </w:r>
      <w:r w:rsidR="00400972">
        <w:t>LGA Finan</w:t>
      </w:r>
      <w:r w:rsidR="00930203">
        <w:t>c</w:t>
      </w:r>
      <w:r w:rsidR="00400972">
        <w:t xml:space="preserve">e Team’s </w:t>
      </w:r>
      <w:r w:rsidR="003A4D28" w:rsidRPr="003A4D28">
        <w:t>work has concentrated on dealing with the immediate challenges</w:t>
      </w:r>
      <w:r w:rsidR="003A4D28">
        <w:t xml:space="preserve"> </w:t>
      </w:r>
      <w:r w:rsidR="00FC7CE7">
        <w:t>ar</w:t>
      </w:r>
      <w:r w:rsidR="00AA6077">
        <w:t>i</w:t>
      </w:r>
      <w:r w:rsidR="00FC7CE7">
        <w:t xml:space="preserve">sing </w:t>
      </w:r>
      <w:r w:rsidR="003A4D28">
        <w:t xml:space="preserve">and on </w:t>
      </w:r>
      <w:r w:rsidR="00AA6077">
        <w:t xml:space="preserve">influencing </w:t>
      </w:r>
      <w:r w:rsidR="00EB08C6">
        <w:t xml:space="preserve">announcements </w:t>
      </w:r>
      <w:r w:rsidR="003A4D28">
        <w:t xml:space="preserve">to date </w:t>
      </w:r>
      <w:r w:rsidR="00AA6077">
        <w:t>by Central Government</w:t>
      </w:r>
      <w:r w:rsidR="003A4D28" w:rsidRPr="003A4D28">
        <w:t>.</w:t>
      </w:r>
    </w:p>
    <w:p w14:paraId="469D83E3" w14:textId="77777777" w:rsidR="00B82163" w:rsidRDefault="00B82163" w:rsidP="006267B2">
      <w:pPr>
        <w:pStyle w:val="ListParagraph"/>
        <w:ind w:left="0"/>
      </w:pPr>
    </w:p>
    <w:p w14:paraId="1A663025" w14:textId="4C8F8AB0" w:rsidR="00104865" w:rsidRDefault="003A4D28" w:rsidP="006267B2">
      <w:pPr>
        <w:pStyle w:val="ListParagraph"/>
        <w:numPr>
          <w:ilvl w:val="0"/>
          <w:numId w:val="1"/>
        </w:numPr>
        <w:spacing w:after="0" w:line="240" w:lineRule="auto"/>
        <w:ind w:left="360"/>
      </w:pPr>
      <w:r w:rsidRPr="003A4D28">
        <w:t xml:space="preserve">In the coming weeks, there will be an increasing focus on how we move from ‘crisis’ to ‘recovery’, including </w:t>
      </w:r>
      <w:r w:rsidR="009175D5">
        <w:t xml:space="preserve">the </w:t>
      </w:r>
      <w:r w:rsidRPr="003A4D28">
        <w:t>future financial sustainability of councils</w:t>
      </w:r>
      <w:r w:rsidR="00402A59">
        <w:t>.  W</w:t>
      </w:r>
      <w:r w:rsidR="00E40A34">
        <w:t xml:space="preserve">e would welcome a steer from the </w:t>
      </w:r>
      <w:r w:rsidR="00AD11F6">
        <w:t>Executive Advisory</w:t>
      </w:r>
      <w:r w:rsidR="00E40A34">
        <w:t xml:space="preserve"> Board on what the focus should be</w:t>
      </w:r>
      <w:r w:rsidR="00E347E4">
        <w:t xml:space="preserve"> for this work</w:t>
      </w:r>
      <w:r w:rsidRPr="003A4D28">
        <w:t>.</w:t>
      </w:r>
    </w:p>
    <w:p w14:paraId="52EEADF9" w14:textId="77777777" w:rsidR="00AD11F6" w:rsidRDefault="00AD11F6" w:rsidP="00AD11F6">
      <w:pPr>
        <w:pStyle w:val="ListParagraph"/>
      </w:pPr>
    </w:p>
    <w:p w14:paraId="1F234AE4" w14:textId="374447CD" w:rsidR="00AD11F6" w:rsidRDefault="00AD11F6" w:rsidP="006267B2">
      <w:pPr>
        <w:pStyle w:val="ListParagraph"/>
        <w:numPr>
          <w:ilvl w:val="0"/>
          <w:numId w:val="1"/>
        </w:numPr>
        <w:spacing w:after="0" w:line="240" w:lineRule="auto"/>
        <w:ind w:left="360"/>
      </w:pPr>
      <w:r>
        <w:t>This report</w:t>
      </w:r>
      <w:r w:rsidRPr="00AD11F6">
        <w:t xml:space="preserve"> is being discussed by LGA Resources Board on 12 May and a verbal update </w:t>
      </w:r>
      <w:r w:rsidR="007E1642">
        <w:t xml:space="preserve">on those discussions </w:t>
      </w:r>
      <w:r w:rsidRPr="00AD11F6">
        <w:t>will be provided at the meeting of Executive Advisory Board.</w:t>
      </w:r>
      <w:r>
        <w:t xml:space="preserve"> </w:t>
      </w:r>
    </w:p>
    <w:bookmarkEnd w:id="3"/>
    <w:p w14:paraId="56853DA9" w14:textId="03DBFA46" w:rsidR="00B82163" w:rsidRDefault="00B82163" w:rsidP="00B82163">
      <w:pPr>
        <w:pStyle w:val="ListParagraph"/>
        <w:spacing w:after="0" w:line="240" w:lineRule="auto"/>
        <w:ind w:firstLine="0"/>
      </w:pPr>
    </w:p>
    <w:p w14:paraId="44F4BD36" w14:textId="3D638E20" w:rsidR="00001CD6" w:rsidRPr="00B82163" w:rsidRDefault="00930203" w:rsidP="00B82163">
      <w:pPr>
        <w:pStyle w:val="ListParagraph"/>
        <w:spacing w:after="0" w:line="240" w:lineRule="auto"/>
        <w:ind w:left="0" w:firstLine="0"/>
        <w:rPr>
          <w:b/>
        </w:rPr>
      </w:pPr>
      <w:r>
        <w:rPr>
          <w:b/>
        </w:rPr>
        <w:t xml:space="preserve">Government </w:t>
      </w:r>
      <w:r w:rsidR="00EB08C6">
        <w:rPr>
          <w:b/>
        </w:rPr>
        <w:t>announcements</w:t>
      </w:r>
      <w:r w:rsidRPr="00B82163">
        <w:rPr>
          <w:b/>
        </w:rPr>
        <w:t xml:space="preserve"> </w:t>
      </w:r>
      <w:r w:rsidR="00B82163" w:rsidRPr="00B82163">
        <w:rPr>
          <w:b/>
        </w:rPr>
        <w:t>to date</w:t>
      </w:r>
    </w:p>
    <w:p w14:paraId="54E43099" w14:textId="77777777" w:rsidR="00CA284D" w:rsidRDefault="00CA284D" w:rsidP="00CA284D">
      <w:pPr>
        <w:pStyle w:val="ListParagraph"/>
      </w:pPr>
    </w:p>
    <w:p w14:paraId="58883785" w14:textId="7EBB3097" w:rsidR="007C2073" w:rsidRDefault="007C2073" w:rsidP="006267B2">
      <w:pPr>
        <w:pStyle w:val="ListParagraph"/>
        <w:numPr>
          <w:ilvl w:val="0"/>
          <w:numId w:val="1"/>
        </w:numPr>
        <w:spacing w:after="0" w:line="240" w:lineRule="auto"/>
        <w:ind w:left="360"/>
      </w:pPr>
      <w:r w:rsidRPr="007C2073">
        <w:t>We have been successful in achieving a number of positive financial announcements to help councils</w:t>
      </w:r>
      <w:r>
        <w:t xml:space="preserve"> </w:t>
      </w:r>
      <w:r w:rsidRPr="007C2073">
        <w:t xml:space="preserve">deal with the </w:t>
      </w:r>
      <w:r w:rsidR="00CF5AA4">
        <w:t>impact</w:t>
      </w:r>
      <w:r w:rsidR="00CF5AA4" w:rsidRPr="007C2073">
        <w:t xml:space="preserve"> </w:t>
      </w:r>
      <w:r w:rsidRPr="007C2073">
        <w:t>of Covid-19, including:</w:t>
      </w:r>
    </w:p>
    <w:p w14:paraId="0C32D29D" w14:textId="77777777" w:rsidR="007C2073" w:rsidRPr="007C2073" w:rsidRDefault="007C2073" w:rsidP="007C2073">
      <w:pPr>
        <w:pStyle w:val="ListParagraph"/>
        <w:spacing w:after="0" w:line="240" w:lineRule="auto"/>
        <w:ind w:firstLine="0"/>
      </w:pPr>
    </w:p>
    <w:p w14:paraId="72CBE996" w14:textId="4346CA18" w:rsidR="007C2073" w:rsidRDefault="007C2073" w:rsidP="006267B2">
      <w:pPr>
        <w:pStyle w:val="ListParagraph"/>
        <w:numPr>
          <w:ilvl w:val="1"/>
          <w:numId w:val="1"/>
        </w:numPr>
        <w:spacing w:after="0" w:line="240" w:lineRule="auto"/>
        <w:ind w:left="907"/>
      </w:pPr>
      <w:r w:rsidRPr="007C2073">
        <w:t>Two additional funding announcements, worth £1.6 billion each, to help meet the immediate</w:t>
      </w:r>
      <w:r>
        <w:t xml:space="preserve"> </w:t>
      </w:r>
      <w:r w:rsidRPr="007C2073">
        <w:t>impacts of the crisis on council financial positions.</w:t>
      </w:r>
    </w:p>
    <w:p w14:paraId="3EB4968F" w14:textId="77777777" w:rsidR="007C2073" w:rsidRPr="007C2073" w:rsidRDefault="007C2073" w:rsidP="006267B2">
      <w:pPr>
        <w:pStyle w:val="ListParagraph"/>
        <w:spacing w:after="0" w:line="240" w:lineRule="auto"/>
        <w:ind w:left="547" w:firstLine="0"/>
      </w:pPr>
    </w:p>
    <w:p w14:paraId="3BC4E9C3" w14:textId="69F1AB86" w:rsidR="007C2073" w:rsidRPr="007C2073" w:rsidRDefault="007C2073" w:rsidP="006267B2">
      <w:pPr>
        <w:pStyle w:val="ListParagraph"/>
        <w:numPr>
          <w:ilvl w:val="1"/>
          <w:numId w:val="1"/>
        </w:numPr>
        <w:spacing w:after="0" w:line="240" w:lineRule="auto"/>
        <w:ind w:left="907"/>
      </w:pPr>
      <w:r w:rsidRPr="007C2073">
        <w:t>Over £4 billion of upfront grant payments</w:t>
      </w:r>
      <w:r w:rsidR="005040DB">
        <w:t xml:space="preserve"> (including the £1.6 billion COVID grant, </w:t>
      </w:r>
      <w:r w:rsidR="00FF321F">
        <w:t>£</w:t>
      </w:r>
      <w:r w:rsidR="005040DB">
        <w:t xml:space="preserve">850 million of adult social care grant and </w:t>
      </w:r>
      <w:r w:rsidR="00FF321F">
        <w:t>pre-COVID-19 section 31 business rates relief compensation</w:t>
      </w:r>
      <w:r w:rsidR="005040DB">
        <w:t>)</w:t>
      </w:r>
      <w:r w:rsidRPr="007C2073">
        <w:t xml:space="preserve"> and £2.6 billion of deferred payments of business</w:t>
      </w:r>
      <w:r>
        <w:t xml:space="preserve"> </w:t>
      </w:r>
      <w:r w:rsidRPr="007C2073">
        <w:t>rates to central government to aid cash flow.</w:t>
      </w:r>
    </w:p>
    <w:p w14:paraId="0690DDF9" w14:textId="77777777" w:rsidR="007C2073" w:rsidRDefault="007C2073" w:rsidP="006267B2">
      <w:pPr>
        <w:pStyle w:val="ListParagraph"/>
        <w:spacing w:after="0" w:line="240" w:lineRule="auto"/>
        <w:ind w:left="547" w:firstLine="0"/>
      </w:pPr>
    </w:p>
    <w:p w14:paraId="5AEC94B4" w14:textId="3100CBA2" w:rsidR="007C2073" w:rsidRPr="007C2073" w:rsidRDefault="007C2073" w:rsidP="006267B2">
      <w:pPr>
        <w:pStyle w:val="ListParagraph"/>
        <w:numPr>
          <w:ilvl w:val="1"/>
          <w:numId w:val="1"/>
        </w:numPr>
        <w:spacing w:after="0" w:line="240" w:lineRule="auto"/>
        <w:ind w:left="907"/>
      </w:pPr>
      <w:r w:rsidRPr="007C2073">
        <w:t>A three-month extension of the timescales for production of annual financial accounts and</w:t>
      </w:r>
      <w:r>
        <w:t xml:space="preserve"> </w:t>
      </w:r>
      <w:r w:rsidRPr="007C2073">
        <w:t>statements.</w:t>
      </w:r>
    </w:p>
    <w:p w14:paraId="6475585C" w14:textId="77777777" w:rsidR="007C2073" w:rsidRDefault="007C2073" w:rsidP="006267B2">
      <w:pPr>
        <w:pStyle w:val="ListParagraph"/>
        <w:spacing w:after="0" w:line="240" w:lineRule="auto"/>
        <w:ind w:left="547" w:firstLine="0"/>
      </w:pPr>
    </w:p>
    <w:p w14:paraId="79AB5C91" w14:textId="155F9FFF" w:rsidR="00B82163" w:rsidRDefault="007C2073" w:rsidP="006267B2">
      <w:pPr>
        <w:pStyle w:val="ListParagraph"/>
        <w:numPr>
          <w:ilvl w:val="1"/>
          <w:numId w:val="1"/>
        </w:numPr>
        <w:spacing w:after="0" w:line="240" w:lineRule="auto"/>
        <w:ind w:left="907"/>
      </w:pPr>
      <w:r w:rsidRPr="007C2073">
        <w:t>A Government review of other reporting and data collection requirements for the next three</w:t>
      </w:r>
      <w:r>
        <w:t xml:space="preserve"> </w:t>
      </w:r>
      <w:r w:rsidRPr="007C2073">
        <w:t>months</w:t>
      </w:r>
      <w:r w:rsidR="00876006">
        <w:t>, which has resulted in postponed deadlines</w:t>
      </w:r>
      <w:r w:rsidRPr="007C2073">
        <w:t>.</w:t>
      </w:r>
    </w:p>
    <w:p w14:paraId="2C6BD8CD" w14:textId="4E179B73" w:rsidR="007C2073" w:rsidRDefault="007C2073" w:rsidP="007C2073">
      <w:pPr>
        <w:pStyle w:val="ListParagraph"/>
      </w:pPr>
    </w:p>
    <w:p w14:paraId="7AB37120" w14:textId="69F95F3C" w:rsidR="003D2578" w:rsidRDefault="00837FAE" w:rsidP="001C418B">
      <w:pPr>
        <w:pStyle w:val="ListParagraph"/>
        <w:numPr>
          <w:ilvl w:val="0"/>
          <w:numId w:val="1"/>
        </w:numPr>
        <w:spacing w:after="0" w:line="240" w:lineRule="auto"/>
        <w:ind w:left="360"/>
      </w:pPr>
      <w:r>
        <w:t>On 28 April, the Government announced that</w:t>
      </w:r>
      <w:r w:rsidR="00030A23">
        <w:t>:</w:t>
      </w:r>
    </w:p>
    <w:p w14:paraId="1EC78067" w14:textId="77777777" w:rsidR="00030A23" w:rsidRDefault="00030A23" w:rsidP="001C418B">
      <w:pPr>
        <w:pStyle w:val="ListParagraph"/>
        <w:spacing w:after="0" w:line="240" w:lineRule="auto"/>
        <w:ind w:firstLine="0"/>
      </w:pPr>
    </w:p>
    <w:p w14:paraId="12F18404" w14:textId="670E83C3" w:rsidR="00030A23" w:rsidRDefault="00030A23" w:rsidP="001C418B">
      <w:pPr>
        <w:pStyle w:val="ListParagraph"/>
        <w:numPr>
          <w:ilvl w:val="1"/>
          <w:numId w:val="1"/>
        </w:numPr>
        <w:spacing w:after="0" w:line="240" w:lineRule="auto"/>
        <w:ind w:left="907"/>
      </w:pPr>
      <w:r>
        <w:t>the Review of Relative Needs and Resource and 75</w:t>
      </w:r>
      <w:r w:rsidR="000E5579">
        <w:t xml:space="preserve"> per cent</w:t>
      </w:r>
      <w:r>
        <w:t xml:space="preserve"> business rates retention will no longer be implemented in 2021-22; and that</w:t>
      </w:r>
    </w:p>
    <w:p w14:paraId="56624486" w14:textId="77777777" w:rsidR="00030A23" w:rsidRDefault="00030A23" w:rsidP="001C418B">
      <w:pPr>
        <w:pStyle w:val="ListParagraph"/>
        <w:spacing w:after="0" w:line="240" w:lineRule="auto"/>
        <w:ind w:left="907" w:firstLine="0"/>
      </w:pPr>
    </w:p>
    <w:p w14:paraId="27F53FD1" w14:textId="404A6CDF" w:rsidR="00837FAE" w:rsidRDefault="00030A23" w:rsidP="001C418B">
      <w:pPr>
        <w:pStyle w:val="ListParagraph"/>
        <w:numPr>
          <w:ilvl w:val="1"/>
          <w:numId w:val="1"/>
        </w:numPr>
        <w:spacing w:after="0" w:line="240" w:lineRule="auto"/>
        <w:ind w:left="907"/>
      </w:pPr>
      <w:r>
        <w:lastRenderedPageBreak/>
        <w:t>the Government will continue to work with councils on the best approach to the next financial year, including how to treat accumulated business rates growth and the approach to the 2021-22 local government finance settlement.</w:t>
      </w:r>
    </w:p>
    <w:p w14:paraId="59F414B8" w14:textId="77777777" w:rsidR="00030A23" w:rsidRDefault="00030A23" w:rsidP="001C418B">
      <w:pPr>
        <w:pStyle w:val="ListParagraph"/>
        <w:spacing w:after="0" w:line="240" w:lineRule="auto"/>
        <w:ind w:firstLine="0"/>
      </w:pPr>
    </w:p>
    <w:p w14:paraId="023F8593" w14:textId="47AB2729" w:rsidR="00030A23" w:rsidRDefault="00030A23" w:rsidP="001C418B">
      <w:pPr>
        <w:pStyle w:val="ListParagraph"/>
        <w:numPr>
          <w:ilvl w:val="0"/>
          <w:numId w:val="1"/>
        </w:numPr>
        <w:spacing w:after="0" w:line="240" w:lineRule="auto"/>
        <w:ind w:left="360"/>
      </w:pPr>
      <w:r>
        <w:t xml:space="preserve">The announcement did not provide any clarity </w:t>
      </w:r>
      <w:r w:rsidR="00076625">
        <w:t>over the length of the delay to these reforms so at the time of writing it could not be assumed that these are one-year delays. Officers will provide a further update</w:t>
      </w:r>
      <w:r w:rsidR="001C418B">
        <w:t>, if available, at the time of the meeting.</w:t>
      </w:r>
    </w:p>
    <w:p w14:paraId="5DFD5EE2" w14:textId="77777777" w:rsidR="00683832" w:rsidRPr="00683832" w:rsidRDefault="00683832" w:rsidP="00073BD2">
      <w:pPr>
        <w:spacing w:after="0" w:line="240" w:lineRule="auto"/>
      </w:pPr>
    </w:p>
    <w:p w14:paraId="2061AD33" w14:textId="5CF260F5" w:rsidR="00073BD2" w:rsidRPr="00F0401F" w:rsidRDefault="00073BD2" w:rsidP="00636D31">
      <w:pPr>
        <w:keepNext/>
        <w:spacing w:after="0" w:line="240" w:lineRule="auto"/>
        <w:rPr>
          <w:b/>
        </w:rPr>
      </w:pPr>
      <w:r>
        <w:rPr>
          <w:b/>
        </w:rPr>
        <w:t>Administration of support for businesses</w:t>
      </w:r>
    </w:p>
    <w:p w14:paraId="5E3E2FF4" w14:textId="77777777" w:rsidR="00073BD2" w:rsidRDefault="00073BD2" w:rsidP="00636D31">
      <w:pPr>
        <w:keepNext/>
        <w:spacing w:after="0" w:line="240" w:lineRule="auto"/>
      </w:pPr>
    </w:p>
    <w:p w14:paraId="12C286D9" w14:textId="77777777" w:rsidR="00073BD2" w:rsidRDefault="00073BD2" w:rsidP="00073BD2">
      <w:pPr>
        <w:pStyle w:val="ListParagraph"/>
        <w:numPr>
          <w:ilvl w:val="0"/>
          <w:numId w:val="1"/>
        </w:numPr>
        <w:spacing w:after="0" w:line="240" w:lineRule="auto"/>
        <w:ind w:left="360"/>
      </w:pPr>
      <w:r>
        <w:t>As part of the</w:t>
      </w:r>
      <w:r w:rsidRPr="0080175F">
        <w:t xml:space="preserve"> </w:t>
      </w:r>
      <w:r>
        <w:t>G</w:t>
      </w:r>
      <w:r w:rsidRPr="0080175F">
        <w:t>overnment’s coronavirus business support package, the UK government has distributed £12.3 billion to local authorities in England</w:t>
      </w:r>
      <w:r>
        <w:t xml:space="preserve"> to distribute through two separate grant schemes, both linked to business rates:</w:t>
      </w:r>
    </w:p>
    <w:p w14:paraId="4BBBF930" w14:textId="59728C23" w:rsidR="00073BD2" w:rsidRDefault="00073BD2" w:rsidP="00073BD2">
      <w:pPr>
        <w:pStyle w:val="ListParagraph"/>
        <w:ind w:firstLine="0"/>
      </w:pPr>
    </w:p>
    <w:p w14:paraId="055395C9" w14:textId="77777777" w:rsidR="00073BD2" w:rsidRDefault="00073BD2" w:rsidP="00073BD2">
      <w:pPr>
        <w:pStyle w:val="ListParagraph"/>
        <w:numPr>
          <w:ilvl w:val="1"/>
          <w:numId w:val="1"/>
        </w:numPr>
        <w:spacing w:after="0" w:line="240" w:lineRule="auto"/>
        <w:ind w:left="907"/>
      </w:pPr>
      <w:r w:rsidRPr="0080175F">
        <w:t xml:space="preserve">The Small Business Grants Fund is a £10,000 grant per eligible business, originally announced </w:t>
      </w:r>
      <w:r>
        <w:t>during the Chancellor’s</w:t>
      </w:r>
      <w:r w:rsidRPr="0080175F">
        <w:t xml:space="preserve"> Budget. Businesses included in this scheme are those which on 11 March were eligible for relief under the Small Business Rate Relief Scheme (including those with a rateable value between £12,000 and £15,000 which receive tapered relief) or the Rural Rate Relief Scheme.</w:t>
      </w:r>
    </w:p>
    <w:p w14:paraId="72A5F058" w14:textId="77777777" w:rsidR="00073BD2" w:rsidRDefault="00073BD2" w:rsidP="00073BD2">
      <w:pPr>
        <w:pStyle w:val="ListParagraph"/>
        <w:ind w:left="907" w:firstLine="0"/>
      </w:pPr>
    </w:p>
    <w:p w14:paraId="6302663D" w14:textId="77777777" w:rsidR="00073BD2" w:rsidRPr="0080175F" w:rsidRDefault="00073BD2" w:rsidP="00073BD2">
      <w:pPr>
        <w:pStyle w:val="ListParagraph"/>
        <w:numPr>
          <w:ilvl w:val="1"/>
          <w:numId w:val="1"/>
        </w:numPr>
        <w:spacing w:after="0" w:line="240" w:lineRule="auto"/>
        <w:ind w:left="907"/>
      </w:pPr>
      <w:r w:rsidRPr="0080175F">
        <w:t xml:space="preserve">The Retail, Hospitality and Leisure Business Grants Fund was announced by the Chancellor on 17 March. Businesses in scope </w:t>
      </w:r>
      <w:r>
        <w:t>are</w:t>
      </w:r>
      <w:r w:rsidRPr="0080175F">
        <w:t xml:space="preserve"> those that were eligible on 11 March for a discount under the Expanded Retail Discount scheme and with a rateable value of less than £51,000</w:t>
      </w:r>
      <w:r>
        <w:t>.</w:t>
      </w:r>
    </w:p>
    <w:p w14:paraId="6E191F2E" w14:textId="77777777" w:rsidR="00073BD2" w:rsidRDefault="00073BD2" w:rsidP="00073BD2">
      <w:pPr>
        <w:pStyle w:val="ListParagraph"/>
        <w:ind w:left="907" w:firstLine="0"/>
      </w:pPr>
    </w:p>
    <w:p w14:paraId="54CE0C90" w14:textId="3FD01D7E" w:rsidR="00073BD2" w:rsidRDefault="00073BD2" w:rsidP="00073BD2">
      <w:pPr>
        <w:pStyle w:val="ListParagraph"/>
        <w:numPr>
          <w:ilvl w:val="0"/>
          <w:numId w:val="1"/>
        </w:numPr>
        <w:spacing w:after="0" w:line="240" w:lineRule="auto"/>
        <w:ind w:left="360"/>
        <w:rPr>
          <w:rFonts w:eastAsia="Arial" w:cs="Arial"/>
        </w:rPr>
      </w:pPr>
      <w:r>
        <w:t xml:space="preserve">The Department for Business, Energy and Industrial Strategy publishes </w:t>
      </w:r>
      <w:hyperlink r:id="rId11" w:history="1">
        <w:r w:rsidRPr="00341C4C">
          <w:rPr>
            <w:rStyle w:val="Hyperlink"/>
          </w:rPr>
          <w:t>weekly data updates</w:t>
        </w:r>
      </w:hyperlink>
      <w:r>
        <w:t xml:space="preserve"> on progress of delivery of the grant. At the time of writing, the latest update – published on </w:t>
      </w:r>
      <w:r w:rsidR="00B47181">
        <w:t>5</w:t>
      </w:r>
      <w:r>
        <w:t xml:space="preserve"> </w:t>
      </w:r>
      <w:r w:rsidR="00B47181">
        <w:t>May</w:t>
      </w:r>
      <w:r>
        <w:t xml:space="preserve"> – </w:t>
      </w:r>
      <w:r w:rsidRPr="005C04F1">
        <w:rPr>
          <w:rFonts w:eastAsia="Arial" w:cs="Arial"/>
        </w:rPr>
        <w:t>reported that £</w:t>
      </w:r>
      <w:r w:rsidR="00B47181">
        <w:rPr>
          <w:rFonts w:eastAsia="Arial" w:cs="Arial"/>
        </w:rPr>
        <w:t>8.6</w:t>
      </w:r>
      <w:r w:rsidRPr="005C04F1">
        <w:rPr>
          <w:rFonts w:eastAsia="Arial" w:cs="Arial"/>
        </w:rPr>
        <w:t xml:space="preserve"> billion</w:t>
      </w:r>
      <w:r w:rsidR="004F6304">
        <w:rPr>
          <w:rFonts w:eastAsia="Arial" w:cs="Arial"/>
        </w:rPr>
        <w:t xml:space="preserve"> (</w:t>
      </w:r>
      <w:r w:rsidR="00B47181">
        <w:rPr>
          <w:rFonts w:eastAsia="Arial" w:cs="Arial"/>
        </w:rPr>
        <w:t>70</w:t>
      </w:r>
      <w:r w:rsidR="004F6304">
        <w:rPr>
          <w:rFonts w:eastAsia="Arial" w:cs="Arial"/>
        </w:rPr>
        <w:t xml:space="preserve"> per cent of the grant)</w:t>
      </w:r>
      <w:r w:rsidRPr="005C04F1">
        <w:rPr>
          <w:rFonts w:eastAsia="Arial" w:cs="Arial"/>
        </w:rPr>
        <w:t xml:space="preserve"> has been paid out to </w:t>
      </w:r>
      <w:r w:rsidR="008F7DF4">
        <w:rPr>
          <w:rFonts w:eastAsia="Arial" w:cs="Arial"/>
        </w:rPr>
        <w:t>more than 697,000</w:t>
      </w:r>
      <w:r w:rsidRPr="005C04F1">
        <w:rPr>
          <w:rFonts w:eastAsia="Arial" w:cs="Arial"/>
        </w:rPr>
        <w:t xml:space="preserve"> business properties</w:t>
      </w:r>
      <w:r w:rsidR="008F7DF4">
        <w:rPr>
          <w:rFonts w:eastAsia="Arial" w:cs="Arial"/>
        </w:rPr>
        <w:t xml:space="preserve"> (73 per cent of identified properties)</w:t>
      </w:r>
      <w:r w:rsidR="004F6304">
        <w:rPr>
          <w:rFonts w:eastAsia="Arial" w:cs="Arial"/>
        </w:rPr>
        <w:t>.</w:t>
      </w:r>
    </w:p>
    <w:p w14:paraId="7FC4DD08" w14:textId="77777777" w:rsidR="00073BD2" w:rsidRPr="005C04F1" w:rsidRDefault="00073BD2" w:rsidP="00073BD2">
      <w:pPr>
        <w:pStyle w:val="ListParagraph"/>
        <w:spacing w:after="240"/>
        <w:ind w:left="357" w:firstLine="0"/>
        <w:rPr>
          <w:rFonts w:eastAsia="Arial" w:cs="Arial"/>
        </w:rPr>
      </w:pPr>
    </w:p>
    <w:p w14:paraId="3E606B40" w14:textId="1580DF18" w:rsidR="00073BD2" w:rsidRDefault="00073BD2" w:rsidP="00073BD2">
      <w:pPr>
        <w:pStyle w:val="ListParagraph"/>
        <w:numPr>
          <w:ilvl w:val="0"/>
          <w:numId w:val="1"/>
        </w:numPr>
        <w:spacing w:after="0" w:line="240" w:lineRule="auto"/>
        <w:ind w:left="360"/>
      </w:pPr>
      <w:r>
        <w:t>In addition, the Ministry of Housing, Communities and Local Government has expanded its Retail Discount Scheme so that all occupied retail, leisure and hospitality properties for the financial year 2020/21 receive 100 per cent business rates relief.  This is being delivered through councils and is fully funded by MHCLG. Additionally, all Ofsted registered non-local authority nurseries will qualify for 100 per cent business reliefs in 2020/21.</w:t>
      </w:r>
    </w:p>
    <w:p w14:paraId="6FD4D5B6" w14:textId="77777777" w:rsidR="006A3A34" w:rsidRDefault="006A3A34" w:rsidP="006A3A34">
      <w:pPr>
        <w:pStyle w:val="ListParagraph"/>
      </w:pPr>
    </w:p>
    <w:p w14:paraId="13FF4D18" w14:textId="473B1D42" w:rsidR="00073BD2" w:rsidRDefault="006A3A34" w:rsidP="00B35F99">
      <w:pPr>
        <w:pStyle w:val="ListParagraph"/>
        <w:numPr>
          <w:ilvl w:val="0"/>
          <w:numId w:val="1"/>
        </w:numPr>
        <w:spacing w:after="0" w:line="240" w:lineRule="auto"/>
        <w:ind w:left="360"/>
      </w:pPr>
      <w:r>
        <w:t>In response to the representations by councils and the LGA for businesses out of the scope of current measures to receive further support, on 2 May BEIS announced an additional discretionary fund for those businesses which cannot receive support through the Small Business and Retail Leisure and Hospitality Grants. They will have to demonstrate that they have high overheads and that they have had a significant loss of income. The total value of the uplift could be 5 per cent on the original £12.3 billion, worth approximately £6</w:t>
      </w:r>
      <w:r w:rsidR="00241165">
        <w:t>17</w:t>
      </w:r>
      <w:r>
        <w:t xml:space="preserve"> million. The Government will ask councils to use any underutilised funds from the original grants first before seeking to access additional resources. At the time of writing, </w:t>
      </w:r>
      <w:r w:rsidR="00064C95">
        <w:t>detailed</w:t>
      </w:r>
      <w:r w:rsidR="00497E45">
        <w:t xml:space="preserve"> allocations and</w:t>
      </w:r>
      <w:r w:rsidR="00064C95">
        <w:t xml:space="preserve"> guidance on this new fund had not yet been published. </w:t>
      </w:r>
    </w:p>
    <w:p w14:paraId="4A401FC4" w14:textId="77777777" w:rsidR="00064C95" w:rsidRDefault="00064C95" w:rsidP="00064C95">
      <w:pPr>
        <w:pStyle w:val="ListParagraph"/>
        <w:spacing w:after="0" w:line="240" w:lineRule="auto"/>
        <w:ind w:left="720" w:firstLine="0"/>
      </w:pPr>
    </w:p>
    <w:p w14:paraId="443D5933" w14:textId="1BCE2DCF" w:rsidR="00073BD2" w:rsidRDefault="00073BD2" w:rsidP="00073BD2">
      <w:pPr>
        <w:pStyle w:val="ListParagraph"/>
        <w:numPr>
          <w:ilvl w:val="0"/>
          <w:numId w:val="1"/>
        </w:numPr>
        <w:spacing w:after="0" w:line="240" w:lineRule="auto"/>
        <w:ind w:left="360"/>
      </w:pPr>
      <w:r>
        <w:lastRenderedPageBreak/>
        <w:t xml:space="preserve">LGA and council officers have engaged extensively on all these schemes with Government officials, promoting the efforts of councils and </w:t>
      </w:r>
      <w:r w:rsidR="004A7857">
        <w:t>raising</w:t>
      </w:r>
      <w:r>
        <w:t xml:space="preserve"> issues relating to the schemes and interpretation of the Government guidance.  In particular, we have raised with officials the fact that non-ratepayers (who may pay their rates as part of rents) and local authority premises (such as markets or nurseries) do not qualify for the support.</w:t>
      </w:r>
      <w:r w:rsidR="00B430B9">
        <w:t xml:space="preserve"> </w:t>
      </w:r>
      <w:r w:rsidR="00630AE3" w:rsidRPr="00630AE3">
        <w:t>In response to representations by councils and the LGA, BEIS announced on 2 May an additional discretionary fund for those businesses not eligible for support through the </w:t>
      </w:r>
      <w:r w:rsidR="00CF5457">
        <w:rPr>
          <w:lang w:val="en"/>
        </w:rPr>
        <w:t>existing grants</w:t>
      </w:r>
      <w:r w:rsidR="00630AE3" w:rsidRPr="00630AE3">
        <w:t>.</w:t>
      </w:r>
    </w:p>
    <w:p w14:paraId="0ED4D76A" w14:textId="1658AB97" w:rsidR="00497E45" w:rsidRDefault="00497E45" w:rsidP="00636D31">
      <w:pPr>
        <w:pStyle w:val="ListParagraph"/>
        <w:spacing w:after="0" w:line="240" w:lineRule="auto"/>
        <w:ind w:left="357" w:firstLine="0"/>
      </w:pPr>
    </w:p>
    <w:p w14:paraId="27800557" w14:textId="17269F14" w:rsidR="00B82163" w:rsidRPr="00B82163" w:rsidRDefault="00B82163" w:rsidP="00B82163">
      <w:pPr>
        <w:spacing w:after="0" w:line="240" w:lineRule="auto"/>
        <w:rPr>
          <w:b/>
        </w:rPr>
      </w:pPr>
      <w:r w:rsidRPr="00B82163">
        <w:rPr>
          <w:b/>
        </w:rPr>
        <w:t>Key current LGA financial messages</w:t>
      </w:r>
    </w:p>
    <w:p w14:paraId="275BA1FE" w14:textId="77777777" w:rsidR="005A25F2" w:rsidRDefault="005A25F2" w:rsidP="005A25F2">
      <w:pPr>
        <w:pStyle w:val="ListParagraph"/>
      </w:pPr>
      <w:bookmarkStart w:id="4" w:name="_GoBack"/>
      <w:bookmarkEnd w:id="4"/>
    </w:p>
    <w:p w14:paraId="194D55B4" w14:textId="53CDB7B3" w:rsidR="00E23352" w:rsidRDefault="00E23352" w:rsidP="006267B2">
      <w:pPr>
        <w:pStyle w:val="ListParagraph"/>
        <w:numPr>
          <w:ilvl w:val="0"/>
          <w:numId w:val="1"/>
        </w:numPr>
        <w:spacing w:after="0" w:line="240" w:lineRule="auto"/>
        <w:ind w:left="360"/>
      </w:pPr>
      <w:r>
        <w:t xml:space="preserve">In its engagement with Government the following are the main messages </w:t>
      </w:r>
      <w:r w:rsidR="009B5570">
        <w:t>currently utilised by the LGA. They are kept under constant review to ensure that they reflect the fast-changing situation councils find themselves in.</w:t>
      </w:r>
    </w:p>
    <w:p w14:paraId="31D5CBE0" w14:textId="77777777" w:rsidR="0079600C" w:rsidRDefault="0079600C" w:rsidP="0079600C">
      <w:pPr>
        <w:pStyle w:val="ListParagraph"/>
        <w:spacing w:after="0" w:line="240" w:lineRule="auto"/>
        <w:ind w:firstLine="0"/>
      </w:pPr>
    </w:p>
    <w:p w14:paraId="27ED8952" w14:textId="204CBFCA" w:rsidR="009B5570" w:rsidRPr="008028BB" w:rsidRDefault="009B5570" w:rsidP="006267B2">
      <w:pPr>
        <w:pStyle w:val="ListParagraph"/>
        <w:numPr>
          <w:ilvl w:val="0"/>
          <w:numId w:val="1"/>
        </w:numPr>
        <w:spacing w:after="0" w:line="240" w:lineRule="auto"/>
        <w:ind w:left="360"/>
      </w:pPr>
      <w:r w:rsidRPr="008028BB">
        <w:t>T</w:t>
      </w:r>
      <w:r w:rsidR="0079600C" w:rsidRPr="008028BB">
        <w:t xml:space="preserve">he lines as at </w:t>
      </w:r>
      <w:r w:rsidR="00342926" w:rsidRPr="008028BB">
        <w:t>1</w:t>
      </w:r>
      <w:r w:rsidR="0079600C" w:rsidRPr="008028BB">
        <w:t xml:space="preserve"> </w:t>
      </w:r>
      <w:r w:rsidR="00342926" w:rsidRPr="008028BB">
        <w:t>May</w:t>
      </w:r>
      <w:r w:rsidR="0079600C" w:rsidRPr="008028BB">
        <w:t xml:space="preserve"> are:</w:t>
      </w:r>
    </w:p>
    <w:p w14:paraId="7BE3E2D1" w14:textId="77777777" w:rsidR="0079600C" w:rsidRDefault="0079600C" w:rsidP="0079600C">
      <w:pPr>
        <w:pStyle w:val="ListParagraph"/>
        <w:spacing w:after="0" w:line="240" w:lineRule="auto"/>
        <w:ind w:firstLine="0"/>
      </w:pPr>
    </w:p>
    <w:p w14:paraId="4FFE4FD8" w14:textId="6082971F" w:rsidR="00924E89" w:rsidRPr="00BD1EB6" w:rsidRDefault="00BD1EB6" w:rsidP="00BD1EB6">
      <w:pPr>
        <w:pStyle w:val="ListParagraph"/>
        <w:numPr>
          <w:ilvl w:val="1"/>
          <w:numId w:val="1"/>
        </w:numPr>
        <w:spacing w:after="0" w:line="240" w:lineRule="auto"/>
        <w:ind w:left="907"/>
      </w:pPr>
      <w:r w:rsidRPr="00BD1EB6">
        <w:rPr>
          <w:rFonts w:eastAsia="Arial" w:cs="Arial"/>
          <w:bCs/>
        </w:rPr>
        <w:t xml:space="preserve">Cost </w:t>
      </w:r>
      <w:r w:rsidRPr="00BD1EB6">
        <w:t>pressures</w:t>
      </w:r>
      <w:r w:rsidRPr="00BD1EB6">
        <w:rPr>
          <w:rFonts w:eastAsia="Arial" w:cs="Arial"/>
          <w:bCs/>
        </w:rPr>
        <w:t>, the loss of income, and liquidity issues that all councils are experiencing are significant issues which need monitoring and addressing as they arise.</w:t>
      </w:r>
    </w:p>
    <w:p w14:paraId="0CEC7AC6" w14:textId="77777777" w:rsidR="00BD1EB6" w:rsidRDefault="00BD1EB6" w:rsidP="00BD1EB6">
      <w:pPr>
        <w:pStyle w:val="ListParagraph"/>
        <w:spacing w:after="0" w:line="240" w:lineRule="auto"/>
        <w:ind w:left="907" w:firstLine="0"/>
      </w:pPr>
    </w:p>
    <w:p w14:paraId="6A49ED07" w14:textId="36DA4A48" w:rsidR="00924E89" w:rsidRDefault="00924E89" w:rsidP="006267B2">
      <w:pPr>
        <w:pStyle w:val="ListParagraph"/>
        <w:numPr>
          <w:ilvl w:val="1"/>
          <w:numId w:val="1"/>
        </w:numPr>
        <w:spacing w:after="0" w:line="240" w:lineRule="auto"/>
        <w:ind w:left="907"/>
      </w:pPr>
      <w:r>
        <w:t>The additional £1.6 billion funding announced on 18 April (taking the total package to £3.2 billion) and cash flow measures have been welcome and provide additional certainty over the short term. It is also welcome that the funding will not be ringfenced and that councils will be able to spend this on local priorities and pressures.</w:t>
      </w:r>
      <w:r w:rsidR="008028BB">
        <w:t xml:space="preserve"> However, the financial challenge facing councils is multiple times the £3.2 billion grant announced so far.</w:t>
      </w:r>
    </w:p>
    <w:p w14:paraId="31172466" w14:textId="77777777" w:rsidR="00924E89" w:rsidRDefault="00924E89" w:rsidP="00924E89">
      <w:pPr>
        <w:pStyle w:val="ListParagraph"/>
        <w:spacing w:after="0" w:line="240" w:lineRule="auto"/>
        <w:ind w:firstLine="0"/>
      </w:pPr>
    </w:p>
    <w:p w14:paraId="5FDC2463" w14:textId="620E8F00" w:rsidR="00924E89" w:rsidRPr="002440B3" w:rsidRDefault="002440B3" w:rsidP="006267B2">
      <w:pPr>
        <w:pStyle w:val="ListParagraph"/>
        <w:numPr>
          <w:ilvl w:val="1"/>
          <w:numId w:val="1"/>
        </w:numPr>
        <w:spacing w:after="0" w:line="240" w:lineRule="auto"/>
        <w:ind w:left="907"/>
      </w:pPr>
      <w:r w:rsidRPr="002440B3">
        <w:rPr>
          <w:rFonts w:eastAsia="Arial" w:cs="Arial"/>
          <w:bCs/>
        </w:rPr>
        <w:t xml:space="preserve">Income losses constitute </w:t>
      </w:r>
      <w:r w:rsidR="00A53636">
        <w:rPr>
          <w:rFonts w:eastAsia="Arial" w:cs="Arial"/>
          <w:bCs/>
        </w:rPr>
        <w:t>a significant part o</w:t>
      </w:r>
      <w:r w:rsidRPr="002440B3">
        <w:rPr>
          <w:rFonts w:eastAsia="Arial" w:cs="Arial"/>
          <w:bCs/>
        </w:rPr>
        <w:t>f th</w:t>
      </w:r>
      <w:r w:rsidR="00A53636">
        <w:rPr>
          <w:rFonts w:eastAsia="Arial" w:cs="Arial"/>
          <w:bCs/>
        </w:rPr>
        <w:t>e</w:t>
      </w:r>
      <w:r w:rsidRPr="002440B3">
        <w:rPr>
          <w:rFonts w:eastAsia="Arial" w:cs="Arial"/>
          <w:bCs/>
        </w:rPr>
        <w:t xml:space="preserve"> financial challenge. This is due to predicted drops in collection of council tax and business rates income, as well as losses of fees, charges and commercial income.</w:t>
      </w:r>
    </w:p>
    <w:p w14:paraId="1B6CC0CF" w14:textId="77777777" w:rsidR="00924E89" w:rsidRDefault="00924E89" w:rsidP="00924E89">
      <w:pPr>
        <w:pStyle w:val="ListParagraph"/>
        <w:spacing w:after="0" w:line="240" w:lineRule="auto"/>
        <w:ind w:firstLine="0"/>
      </w:pPr>
    </w:p>
    <w:p w14:paraId="362D8CAF" w14:textId="4437DA6D" w:rsidR="00924E89" w:rsidRPr="008166A8" w:rsidRDefault="008166A8" w:rsidP="006267B2">
      <w:pPr>
        <w:pStyle w:val="ListParagraph"/>
        <w:numPr>
          <w:ilvl w:val="1"/>
          <w:numId w:val="1"/>
        </w:numPr>
        <w:spacing w:after="0" w:line="240" w:lineRule="auto"/>
        <w:ind w:left="907"/>
      </w:pPr>
      <w:r w:rsidRPr="008166A8">
        <w:rPr>
          <w:rFonts w:eastAsia="Arial" w:cs="Arial"/>
          <w:bCs/>
        </w:rPr>
        <w:t>The Government must continue to demonstrate a rock-solid commitment that it will meet the extra costs local authorities are facing due to the additional demands created by COVID-19, any additional costs of delivering ‘business as usual’ and the loss of income resulting from the lockdown. Only this will ensure council chief finance officers have the certainty they need to not consider issuing section 114 reports in the coming weeks and months.</w:t>
      </w:r>
    </w:p>
    <w:p w14:paraId="04015B61" w14:textId="01337B30" w:rsidR="00924E89" w:rsidRDefault="00924E89" w:rsidP="00924E89">
      <w:pPr>
        <w:pStyle w:val="ListParagraph"/>
        <w:spacing w:after="0" w:line="240" w:lineRule="auto"/>
        <w:ind w:firstLine="0"/>
      </w:pPr>
    </w:p>
    <w:p w14:paraId="7D1A509C" w14:textId="4C2C09F8" w:rsidR="00771BD7" w:rsidRDefault="00D92F3A" w:rsidP="00B82163">
      <w:pPr>
        <w:spacing w:after="0" w:line="240" w:lineRule="auto"/>
        <w:ind w:left="0" w:firstLine="0"/>
        <w:rPr>
          <w:b/>
        </w:rPr>
      </w:pPr>
      <w:r>
        <w:rPr>
          <w:b/>
        </w:rPr>
        <w:t>Assessing the financial</w:t>
      </w:r>
      <w:r w:rsidR="00771BD7">
        <w:rPr>
          <w:b/>
        </w:rPr>
        <w:t xml:space="preserve"> challenges fac</w:t>
      </w:r>
      <w:r w:rsidR="003D23AF">
        <w:rPr>
          <w:b/>
        </w:rPr>
        <w:t>ed by</w:t>
      </w:r>
      <w:r w:rsidR="00771BD7">
        <w:rPr>
          <w:b/>
        </w:rPr>
        <w:t xml:space="preserve"> councils</w:t>
      </w:r>
    </w:p>
    <w:p w14:paraId="3151409E" w14:textId="1079F58B" w:rsidR="00771BD7" w:rsidRDefault="00771BD7" w:rsidP="00B82163">
      <w:pPr>
        <w:spacing w:after="0" w:line="240" w:lineRule="auto"/>
        <w:ind w:left="0" w:firstLine="0"/>
        <w:rPr>
          <w:b/>
        </w:rPr>
      </w:pPr>
    </w:p>
    <w:p w14:paraId="05CC19CD" w14:textId="7A8540C2" w:rsidR="00D92F3A" w:rsidRDefault="00D92F3A" w:rsidP="00D92F3A">
      <w:pPr>
        <w:pStyle w:val="ListParagraph"/>
        <w:numPr>
          <w:ilvl w:val="0"/>
          <w:numId w:val="1"/>
        </w:numPr>
        <w:spacing w:after="0" w:line="240" w:lineRule="auto"/>
        <w:ind w:left="360"/>
      </w:pPr>
      <w:r>
        <w:t>We are working closely with Chief Finance Officers and MHCLG to assess councils’ financial need</w:t>
      </w:r>
      <w:r w:rsidR="009C5585">
        <w:t xml:space="preserve"> including</w:t>
      </w:r>
      <w:r>
        <w:t>:</w:t>
      </w:r>
    </w:p>
    <w:p w14:paraId="506246DE" w14:textId="77777777" w:rsidR="00D92F3A" w:rsidRDefault="00D92F3A" w:rsidP="00D92F3A">
      <w:pPr>
        <w:pStyle w:val="ListParagraph"/>
        <w:spacing w:after="0" w:line="240" w:lineRule="auto"/>
        <w:ind w:firstLine="0"/>
      </w:pPr>
    </w:p>
    <w:p w14:paraId="67C08DF2" w14:textId="351889C0" w:rsidR="009C5585" w:rsidRDefault="009C5585" w:rsidP="009C5585">
      <w:pPr>
        <w:pStyle w:val="ListParagraph"/>
        <w:numPr>
          <w:ilvl w:val="1"/>
          <w:numId w:val="1"/>
        </w:numPr>
        <w:spacing w:after="0" w:line="240" w:lineRule="auto"/>
        <w:ind w:left="907"/>
      </w:pPr>
      <w:r>
        <w:t>The impact on costs</w:t>
      </w:r>
      <w:r w:rsidR="005B3D43">
        <w:t>;</w:t>
      </w:r>
    </w:p>
    <w:p w14:paraId="61125DF2" w14:textId="77777777" w:rsidR="009C5585" w:rsidRDefault="009C5585" w:rsidP="009C5585">
      <w:pPr>
        <w:pStyle w:val="ListParagraph"/>
        <w:spacing w:after="0" w:line="240" w:lineRule="auto"/>
        <w:ind w:left="907" w:firstLine="0"/>
      </w:pPr>
    </w:p>
    <w:p w14:paraId="5900C8D6" w14:textId="2CA9367E" w:rsidR="009C5585" w:rsidRDefault="009C5585" w:rsidP="009C5585">
      <w:pPr>
        <w:pStyle w:val="ListParagraph"/>
        <w:numPr>
          <w:ilvl w:val="1"/>
          <w:numId w:val="1"/>
        </w:numPr>
        <w:spacing w:after="0" w:line="240" w:lineRule="auto"/>
        <w:ind w:left="907"/>
      </w:pPr>
      <w:r>
        <w:t>The loss of income from fees and charges</w:t>
      </w:r>
      <w:r w:rsidR="005B3D43">
        <w:t>;</w:t>
      </w:r>
    </w:p>
    <w:p w14:paraId="0E258CB1" w14:textId="77777777" w:rsidR="009C5585" w:rsidRDefault="009C5585" w:rsidP="009C5585">
      <w:pPr>
        <w:pStyle w:val="ListParagraph"/>
        <w:spacing w:after="0" w:line="240" w:lineRule="auto"/>
        <w:ind w:left="907" w:firstLine="0"/>
      </w:pPr>
    </w:p>
    <w:p w14:paraId="519318B3" w14:textId="729C4CDF" w:rsidR="009C5585" w:rsidRDefault="009C5585" w:rsidP="009C5585">
      <w:pPr>
        <w:pStyle w:val="ListParagraph"/>
        <w:numPr>
          <w:ilvl w:val="1"/>
          <w:numId w:val="1"/>
        </w:numPr>
        <w:spacing w:after="0" w:line="240" w:lineRule="auto"/>
        <w:ind w:left="907"/>
      </w:pPr>
      <w:r>
        <w:t>The potential loss of collected taxation, both in the short term and in the long term</w:t>
      </w:r>
      <w:r w:rsidR="005B3D43">
        <w:t>;</w:t>
      </w:r>
    </w:p>
    <w:p w14:paraId="13275FED" w14:textId="77777777" w:rsidR="009C5585" w:rsidRDefault="009C5585" w:rsidP="009C5585">
      <w:pPr>
        <w:pStyle w:val="ListParagraph"/>
        <w:spacing w:after="0" w:line="240" w:lineRule="auto"/>
        <w:ind w:left="907" w:firstLine="0"/>
      </w:pPr>
    </w:p>
    <w:p w14:paraId="2C28CECC" w14:textId="6A011304" w:rsidR="009C5585" w:rsidRDefault="009C5585" w:rsidP="005B3D43">
      <w:pPr>
        <w:pStyle w:val="ListParagraph"/>
        <w:numPr>
          <w:ilvl w:val="1"/>
          <w:numId w:val="1"/>
        </w:numPr>
        <w:spacing w:after="0" w:line="240" w:lineRule="auto"/>
        <w:ind w:left="907"/>
      </w:pPr>
      <w:r>
        <w:t>Cash flow issues and whether current measures in place provide sufficient relief</w:t>
      </w:r>
      <w:r w:rsidR="005B3D43">
        <w:t>; and</w:t>
      </w:r>
    </w:p>
    <w:p w14:paraId="1EAC89DD" w14:textId="77777777" w:rsidR="009C5585" w:rsidRDefault="009C5585" w:rsidP="0056293F">
      <w:pPr>
        <w:spacing w:after="0" w:line="240" w:lineRule="auto"/>
      </w:pPr>
    </w:p>
    <w:p w14:paraId="38D9CAE4" w14:textId="628658D3" w:rsidR="005B3D43" w:rsidRDefault="005B3D43" w:rsidP="005B3D43">
      <w:pPr>
        <w:pStyle w:val="ListParagraph"/>
        <w:numPr>
          <w:ilvl w:val="1"/>
          <w:numId w:val="1"/>
        </w:numPr>
        <w:spacing w:after="0" w:line="240" w:lineRule="auto"/>
        <w:ind w:left="907"/>
      </w:pPr>
      <w:r>
        <w:t>Future cost base implications and impact on savings plans</w:t>
      </w:r>
      <w:r w:rsidR="0056293F">
        <w:t>.</w:t>
      </w:r>
    </w:p>
    <w:p w14:paraId="33142044" w14:textId="0DEB6F24" w:rsidR="00D92F3A" w:rsidRDefault="00D92F3A" w:rsidP="00D92F3A">
      <w:pPr>
        <w:pStyle w:val="ListParagraph"/>
        <w:spacing w:after="0" w:line="240" w:lineRule="auto"/>
        <w:ind w:firstLine="0"/>
      </w:pPr>
    </w:p>
    <w:p w14:paraId="23946036" w14:textId="17E6767D" w:rsidR="009653E4" w:rsidRDefault="009653E4" w:rsidP="009653E4">
      <w:pPr>
        <w:pStyle w:val="ListParagraph"/>
        <w:numPr>
          <w:ilvl w:val="0"/>
          <w:numId w:val="1"/>
        </w:numPr>
        <w:spacing w:after="0" w:line="240" w:lineRule="auto"/>
        <w:ind w:left="360"/>
      </w:pPr>
      <w:r>
        <w:t>As signalled by the Secretary of State for Housing, Communities and Local Government in late March, the Government embarked on a regular survey exercise, asking councils to submit high level returns setting out projected cost pressures, income losses and cash flow issues. Overall, they received 329 responses – a 97</w:t>
      </w:r>
      <w:r w:rsidR="000E5579">
        <w:t xml:space="preserve"> per cent</w:t>
      </w:r>
      <w:r>
        <w:t xml:space="preserve"> response rate – to the April round.</w:t>
      </w:r>
    </w:p>
    <w:p w14:paraId="0E3BC5FF" w14:textId="77777777" w:rsidR="009653E4" w:rsidRDefault="009653E4" w:rsidP="009653E4">
      <w:pPr>
        <w:pStyle w:val="ListParagraph"/>
        <w:spacing w:after="0" w:line="240" w:lineRule="auto"/>
        <w:ind w:firstLine="0"/>
      </w:pPr>
    </w:p>
    <w:p w14:paraId="26277AF7" w14:textId="6CBF123C" w:rsidR="009653E4" w:rsidRPr="00515756" w:rsidRDefault="00BF0434" w:rsidP="009653E4">
      <w:pPr>
        <w:pStyle w:val="ListParagraph"/>
        <w:numPr>
          <w:ilvl w:val="0"/>
          <w:numId w:val="1"/>
        </w:numPr>
        <w:spacing w:after="0" w:line="240" w:lineRule="auto"/>
        <w:ind w:left="360"/>
      </w:pPr>
      <w:r>
        <w:t>Councils were asked</w:t>
      </w:r>
      <w:r w:rsidR="009653E4">
        <w:t xml:space="preserve"> </w:t>
      </w:r>
      <w:r>
        <w:t>to</w:t>
      </w:r>
      <w:r w:rsidR="009653E4">
        <w:t xml:space="preserve"> share their April survey returns with the LGA.  </w:t>
      </w:r>
      <w:r w:rsidR="009653E4" w:rsidRPr="00515756">
        <w:t xml:space="preserve">At the time of writing the LGA had received over 170 </w:t>
      </w:r>
      <w:r w:rsidR="009653E4">
        <w:t xml:space="preserve">of the MHCLG survey returns from </w:t>
      </w:r>
      <w:r w:rsidR="009653E4" w:rsidRPr="00515756">
        <w:t>councils (just over half of all returns received by MHCLG). Analysis of those returns suggests the following emerging picture:</w:t>
      </w:r>
    </w:p>
    <w:p w14:paraId="53A51977" w14:textId="77777777" w:rsidR="009653E4" w:rsidRPr="00515756" w:rsidRDefault="009653E4" w:rsidP="009653E4">
      <w:pPr>
        <w:pStyle w:val="ListParagraph"/>
        <w:spacing w:after="0" w:line="240" w:lineRule="auto"/>
        <w:ind w:firstLine="0"/>
      </w:pPr>
    </w:p>
    <w:p w14:paraId="7FCECBDC" w14:textId="11556F40" w:rsidR="009653E4" w:rsidRPr="00515756" w:rsidRDefault="00A81702" w:rsidP="009653E4">
      <w:pPr>
        <w:pStyle w:val="ListParagraph"/>
        <w:numPr>
          <w:ilvl w:val="1"/>
          <w:numId w:val="1"/>
        </w:numPr>
        <w:spacing w:after="0" w:line="240" w:lineRule="auto"/>
        <w:ind w:left="907"/>
      </w:pPr>
      <w:r>
        <w:t xml:space="preserve">Just under half </w:t>
      </w:r>
      <w:r w:rsidR="009653E4" w:rsidRPr="00515756">
        <w:t>of the initial £1.6 billion allocation will have been spent on adult social care.</w:t>
      </w:r>
    </w:p>
    <w:p w14:paraId="3B6FAAC3" w14:textId="77777777" w:rsidR="009653E4" w:rsidRPr="00515756" w:rsidRDefault="009653E4" w:rsidP="009653E4">
      <w:pPr>
        <w:pStyle w:val="ListParagraph"/>
        <w:spacing w:after="0" w:line="240" w:lineRule="auto"/>
        <w:ind w:firstLine="0"/>
      </w:pPr>
    </w:p>
    <w:p w14:paraId="45F6CDC9" w14:textId="7A0FF066" w:rsidR="009653E4" w:rsidRPr="00515756" w:rsidRDefault="009653E4" w:rsidP="009653E4">
      <w:pPr>
        <w:pStyle w:val="ListParagraph"/>
        <w:numPr>
          <w:ilvl w:val="1"/>
          <w:numId w:val="1"/>
        </w:numPr>
        <w:spacing w:after="0" w:line="240" w:lineRule="auto"/>
        <w:ind w:left="907"/>
      </w:pPr>
      <w:r w:rsidRPr="00515756">
        <w:t>The total projected financial pressure in the year 2020/21 arising from the impact of COVID-19, including cost pressures, lost income and savings opportunities, nationally amounts to 3 to 4 times the £3.2 billion that has been allocated by Government so far.</w:t>
      </w:r>
      <w:r w:rsidR="00EA716F">
        <w:t xml:space="preserve"> </w:t>
      </w:r>
    </w:p>
    <w:p w14:paraId="284174C8" w14:textId="77777777" w:rsidR="009653E4" w:rsidRPr="00515756" w:rsidRDefault="009653E4" w:rsidP="009653E4">
      <w:pPr>
        <w:pStyle w:val="ListParagraph"/>
        <w:spacing w:after="0" w:line="240" w:lineRule="auto"/>
        <w:ind w:firstLine="0"/>
      </w:pPr>
    </w:p>
    <w:p w14:paraId="7229F18C" w14:textId="77777777" w:rsidR="009653E4" w:rsidRPr="00515756" w:rsidRDefault="009653E4" w:rsidP="009653E4">
      <w:pPr>
        <w:pStyle w:val="ListParagraph"/>
        <w:numPr>
          <w:ilvl w:val="1"/>
          <w:numId w:val="1"/>
        </w:numPr>
        <w:spacing w:after="0" w:line="240" w:lineRule="auto"/>
        <w:ind w:left="907"/>
      </w:pPr>
      <w:r w:rsidRPr="00515756">
        <w:t xml:space="preserve">Of this, around two-thirds is due to projected losses in income, such as council tax, business rates, fees and charges. Councils fund anywhere between 5 and 70 per cent of their gross spending through sales, fees and charges, and council tax alone is worth around half of all council spending powers. Therefore, drastic losses of this income have a significant impact. </w:t>
      </w:r>
    </w:p>
    <w:p w14:paraId="4E248058" w14:textId="77777777" w:rsidR="009653E4" w:rsidRPr="00515756" w:rsidRDefault="009653E4" w:rsidP="009653E4">
      <w:pPr>
        <w:pStyle w:val="ListParagraph"/>
        <w:spacing w:after="0" w:line="240" w:lineRule="auto"/>
        <w:ind w:firstLine="0"/>
      </w:pPr>
    </w:p>
    <w:p w14:paraId="695C8CCD" w14:textId="77777777" w:rsidR="009653E4" w:rsidRPr="00515756" w:rsidRDefault="009653E4" w:rsidP="009653E4">
      <w:pPr>
        <w:pStyle w:val="ListParagraph"/>
        <w:numPr>
          <w:ilvl w:val="1"/>
          <w:numId w:val="1"/>
        </w:numPr>
        <w:spacing w:after="0" w:line="240" w:lineRule="auto"/>
        <w:ind w:left="907"/>
      </w:pPr>
      <w:r w:rsidRPr="00515756">
        <w:t>Even if councils used all their unallocated reserves, this would only cover up to half of the remaining shortfall on average.</w:t>
      </w:r>
    </w:p>
    <w:p w14:paraId="1E9296B3" w14:textId="77777777" w:rsidR="009653E4" w:rsidRPr="00515756" w:rsidRDefault="009653E4" w:rsidP="009653E4">
      <w:pPr>
        <w:pStyle w:val="ListParagraph"/>
        <w:spacing w:after="0" w:line="240" w:lineRule="auto"/>
        <w:ind w:firstLine="0"/>
      </w:pPr>
    </w:p>
    <w:p w14:paraId="78AC1F06" w14:textId="77777777" w:rsidR="009653E4" w:rsidRPr="00515756" w:rsidRDefault="009653E4" w:rsidP="009653E4">
      <w:pPr>
        <w:pStyle w:val="ListParagraph"/>
        <w:numPr>
          <w:ilvl w:val="1"/>
          <w:numId w:val="1"/>
        </w:numPr>
        <w:spacing w:after="0" w:line="240" w:lineRule="auto"/>
        <w:ind w:left="907"/>
      </w:pPr>
      <w:r w:rsidRPr="00515756">
        <w:t>Different types of councils will face a different nature of pressures.</w:t>
      </w:r>
    </w:p>
    <w:p w14:paraId="7E2F2CC0" w14:textId="77777777" w:rsidR="009653E4" w:rsidRPr="00515756" w:rsidRDefault="009653E4" w:rsidP="009653E4">
      <w:pPr>
        <w:pStyle w:val="ListParagraph"/>
        <w:spacing w:after="0" w:line="240" w:lineRule="auto"/>
        <w:ind w:firstLine="0"/>
      </w:pPr>
    </w:p>
    <w:p w14:paraId="72D4C073" w14:textId="666E07F4" w:rsidR="009653E4" w:rsidRPr="00515756" w:rsidRDefault="009653E4" w:rsidP="009653E4">
      <w:pPr>
        <w:pStyle w:val="ListParagraph"/>
        <w:numPr>
          <w:ilvl w:val="0"/>
          <w:numId w:val="1"/>
        </w:numPr>
        <w:spacing w:after="0" w:line="240" w:lineRule="auto"/>
        <w:ind w:left="360"/>
      </w:pPr>
      <w:r>
        <w:t>T</w:t>
      </w:r>
      <w:r w:rsidRPr="00515756">
        <w:t xml:space="preserve">hese are early results from a limited </w:t>
      </w:r>
      <w:r>
        <w:t>number</w:t>
      </w:r>
      <w:r w:rsidRPr="00515756">
        <w:t xml:space="preserve"> of councils. </w:t>
      </w:r>
      <w:r w:rsidR="002318AE">
        <w:t>M</w:t>
      </w:r>
      <w:r w:rsidRPr="00515756">
        <w:t xml:space="preserve">any councils will have been in the early stages of </w:t>
      </w:r>
      <w:r w:rsidR="002318AE">
        <w:t>assessing</w:t>
      </w:r>
      <w:r w:rsidRPr="00515756">
        <w:t xml:space="preserve"> the impact </w:t>
      </w:r>
      <w:r w:rsidR="002318AE">
        <w:t xml:space="preserve">of COVID-19 </w:t>
      </w:r>
      <w:r w:rsidRPr="00515756">
        <w:t>on costs</w:t>
      </w:r>
      <w:r w:rsidR="002318AE">
        <w:t>,</w:t>
      </w:r>
      <w:r w:rsidRPr="00515756">
        <w:t xml:space="preserve"> income</w:t>
      </w:r>
      <w:r w:rsidR="002318AE">
        <w:t xml:space="preserve"> and cash flow</w:t>
      </w:r>
      <w:r>
        <w:t xml:space="preserve">. </w:t>
      </w:r>
      <w:r w:rsidR="00007F05">
        <w:t>At the time of writing, MHCLG is expecting to reissue its survey in May.</w:t>
      </w:r>
    </w:p>
    <w:p w14:paraId="1C137047" w14:textId="3E793E4E" w:rsidR="009653E4" w:rsidRDefault="009653E4" w:rsidP="00D92F3A">
      <w:pPr>
        <w:pStyle w:val="ListParagraph"/>
        <w:spacing w:after="0" w:line="240" w:lineRule="auto"/>
        <w:ind w:firstLine="0"/>
      </w:pPr>
    </w:p>
    <w:p w14:paraId="03E7BA94" w14:textId="12467A6B" w:rsidR="00D92F3A" w:rsidRDefault="004230D1" w:rsidP="00DD33DF">
      <w:pPr>
        <w:pStyle w:val="ListParagraph"/>
        <w:numPr>
          <w:ilvl w:val="0"/>
          <w:numId w:val="1"/>
        </w:numPr>
        <w:spacing w:after="0" w:line="240" w:lineRule="auto"/>
        <w:ind w:left="357" w:hanging="357"/>
      </w:pPr>
      <w:r>
        <w:t>I</w:t>
      </w:r>
      <w:r w:rsidR="00D92F3A">
        <w:t>n order to minimise burden on authorities, the LGA’s research and finance teams are not planning to conduct any formal financial surveys.  This has been particularly important since, at the same time, the LGA is lobbying for central government to stop data collections (which are not essential or do not support the COVID-19 response) and therefore we need to be seen not to burden the sector ourselves.</w:t>
      </w:r>
      <w:r w:rsidR="004107DA">
        <w:t xml:space="preserve"> </w:t>
      </w:r>
      <w:r w:rsidR="003630F7">
        <w:t xml:space="preserve">We have </w:t>
      </w:r>
      <w:r w:rsidR="00590C6D">
        <w:t>an</w:t>
      </w:r>
      <w:r w:rsidR="003630F7">
        <w:t xml:space="preserve"> agreement with MHCLG </w:t>
      </w:r>
      <w:r w:rsidR="00590C6D">
        <w:t xml:space="preserve">that </w:t>
      </w:r>
      <w:r w:rsidR="00087419">
        <w:t>they will</w:t>
      </w:r>
      <w:r w:rsidR="003630F7">
        <w:t xml:space="preserve"> share the data</w:t>
      </w:r>
      <w:r w:rsidR="00075EC9">
        <w:t xml:space="preserve"> from the</w:t>
      </w:r>
      <w:r w:rsidR="00602495">
        <w:t>ir survey with us</w:t>
      </w:r>
      <w:r w:rsidR="00087419">
        <w:t xml:space="preserve"> (with some limitations on how it can be used)</w:t>
      </w:r>
      <w:r w:rsidR="00E52C82">
        <w:t>, and we have also asked councils to send copies of their returns to us</w:t>
      </w:r>
      <w:r w:rsidR="000E5579">
        <w:t xml:space="preserve">. </w:t>
      </w:r>
      <w:r w:rsidR="00673197">
        <w:t>W</w:t>
      </w:r>
      <w:r w:rsidR="00602495">
        <w:t xml:space="preserve">e have </w:t>
      </w:r>
      <w:r w:rsidR="00673197">
        <w:t>analysed</w:t>
      </w:r>
      <w:r w:rsidR="00602495">
        <w:t xml:space="preserve"> over 170 returns on that basis</w:t>
      </w:r>
      <w:r w:rsidR="00E52C82">
        <w:t xml:space="preserve">. For the May return, MHCLG have agreed to </w:t>
      </w:r>
      <w:r w:rsidR="00334D7A">
        <w:t>make it clear that responses will be shared with</w:t>
      </w:r>
      <w:r w:rsidR="00E52C82">
        <w:t xml:space="preserve"> the LGA. In addition,</w:t>
      </w:r>
      <w:r w:rsidR="00D92F3A">
        <w:t xml:space="preserve"> </w:t>
      </w:r>
      <w:r w:rsidR="008F49BE">
        <w:lastRenderedPageBreak/>
        <w:t xml:space="preserve">other quantitative and </w:t>
      </w:r>
      <w:r w:rsidR="00D92F3A">
        <w:t>qualitative approaches have been</w:t>
      </w:r>
      <w:r w:rsidR="002D2909">
        <w:t>, and are being,</w:t>
      </w:r>
      <w:r w:rsidR="00D92F3A">
        <w:t xml:space="preserve"> used to gather </w:t>
      </w:r>
      <w:r w:rsidR="002D2909">
        <w:t xml:space="preserve">additional </w:t>
      </w:r>
      <w:r w:rsidR="00D92F3A">
        <w:t>information, such as:</w:t>
      </w:r>
    </w:p>
    <w:p w14:paraId="6BED6920" w14:textId="77777777" w:rsidR="00D92F3A" w:rsidRDefault="00D92F3A" w:rsidP="00D92F3A">
      <w:pPr>
        <w:pStyle w:val="ListParagraph"/>
      </w:pPr>
    </w:p>
    <w:p w14:paraId="0DE6D4A8" w14:textId="711B7802" w:rsidR="00D92F3A" w:rsidRDefault="00D92F3A" w:rsidP="00D92F3A">
      <w:pPr>
        <w:pStyle w:val="ListParagraph"/>
        <w:numPr>
          <w:ilvl w:val="1"/>
          <w:numId w:val="1"/>
        </w:numPr>
        <w:spacing w:after="0" w:line="240" w:lineRule="auto"/>
        <w:ind w:left="907"/>
      </w:pPr>
      <w:r>
        <w:t xml:space="preserve">Informal requests for </w:t>
      </w:r>
      <w:r w:rsidR="002D2909">
        <w:t xml:space="preserve">information and </w:t>
      </w:r>
      <w:r>
        <w:t>examples from councils;</w:t>
      </w:r>
    </w:p>
    <w:p w14:paraId="6B78F763" w14:textId="77777777" w:rsidR="00D92F3A" w:rsidRDefault="00D92F3A" w:rsidP="00D92F3A">
      <w:pPr>
        <w:pStyle w:val="ListParagraph"/>
        <w:spacing w:after="0" w:line="240" w:lineRule="auto"/>
        <w:ind w:left="907" w:firstLine="0"/>
      </w:pPr>
    </w:p>
    <w:p w14:paraId="0CC22D8B" w14:textId="7D4DCC37" w:rsidR="00D92F3A" w:rsidRDefault="00D92F3A" w:rsidP="00F673D3">
      <w:pPr>
        <w:pStyle w:val="ListParagraph"/>
        <w:numPr>
          <w:ilvl w:val="1"/>
          <w:numId w:val="1"/>
        </w:numPr>
        <w:spacing w:after="0" w:line="240" w:lineRule="auto"/>
        <w:ind w:left="907"/>
      </w:pPr>
      <w:r>
        <w:t xml:space="preserve">A series of in-depth case studies of 10-12 councils, to </w:t>
      </w:r>
      <w:r w:rsidR="00960095">
        <w:t>provide</w:t>
      </w:r>
      <w:r>
        <w:t xml:space="preserve"> </w:t>
      </w:r>
      <w:r w:rsidR="00F673D3">
        <w:t xml:space="preserve">more detailed </w:t>
      </w:r>
      <w:r>
        <w:t xml:space="preserve">supporting information </w:t>
      </w:r>
      <w:r w:rsidR="00F673D3">
        <w:t>on</w:t>
      </w:r>
      <w:r>
        <w:t xml:space="preserve"> the financial impact of COVID-19</w:t>
      </w:r>
      <w:r w:rsidR="00960095">
        <w:t>;</w:t>
      </w:r>
    </w:p>
    <w:p w14:paraId="12BA661F" w14:textId="77777777" w:rsidR="00960095" w:rsidRDefault="00960095" w:rsidP="00960095">
      <w:pPr>
        <w:spacing w:after="0" w:line="240" w:lineRule="auto"/>
        <w:ind w:left="0" w:firstLine="0"/>
      </w:pPr>
    </w:p>
    <w:p w14:paraId="1059F4FB" w14:textId="683826CA" w:rsidR="00D92F3A" w:rsidRDefault="00D92F3A" w:rsidP="00D92F3A">
      <w:pPr>
        <w:pStyle w:val="ListParagraph"/>
        <w:numPr>
          <w:ilvl w:val="1"/>
          <w:numId w:val="1"/>
        </w:numPr>
        <w:spacing w:after="0" w:line="240" w:lineRule="auto"/>
        <w:ind w:left="907"/>
      </w:pPr>
      <w:r>
        <w:t>Desk-based research; and</w:t>
      </w:r>
    </w:p>
    <w:p w14:paraId="6617FF99" w14:textId="77777777" w:rsidR="00D92F3A" w:rsidRDefault="00D92F3A" w:rsidP="00D92F3A">
      <w:pPr>
        <w:pStyle w:val="ListParagraph"/>
      </w:pPr>
    </w:p>
    <w:p w14:paraId="41B5762F" w14:textId="6FAB2FE6" w:rsidR="00D92F3A" w:rsidRDefault="00D92F3A" w:rsidP="00D92F3A">
      <w:pPr>
        <w:pStyle w:val="ListParagraph"/>
        <w:numPr>
          <w:ilvl w:val="1"/>
          <w:numId w:val="1"/>
        </w:numPr>
        <w:spacing w:after="0" w:line="240" w:lineRule="auto"/>
        <w:ind w:left="907"/>
      </w:pPr>
      <w:r>
        <w:t>Bespoke modelling exercises using national data and, where they exist, from surveys which have been run by other organisations.</w:t>
      </w:r>
    </w:p>
    <w:p w14:paraId="257819E2" w14:textId="77777777" w:rsidR="003A74AD" w:rsidRDefault="003A74AD" w:rsidP="003A74AD">
      <w:pPr>
        <w:pStyle w:val="ListParagraph"/>
      </w:pPr>
    </w:p>
    <w:p w14:paraId="15597F5F" w14:textId="22BDB6D3" w:rsidR="003A74AD" w:rsidRDefault="003A74AD" w:rsidP="000E5579">
      <w:pPr>
        <w:pStyle w:val="ListParagraph"/>
        <w:numPr>
          <w:ilvl w:val="0"/>
          <w:numId w:val="1"/>
        </w:numPr>
        <w:spacing w:after="0" w:line="240" w:lineRule="auto"/>
        <w:ind w:left="397" w:hanging="397"/>
      </w:pPr>
      <w:r>
        <w:t>The financial impact of the cris</w:t>
      </w:r>
      <w:r w:rsidR="00DD33DF">
        <w:t>i</w:t>
      </w:r>
      <w:r>
        <w:t xml:space="preserve">s </w:t>
      </w:r>
      <w:r w:rsidR="00B7744F">
        <w:t>on council’s ability to balance their income and expend</w:t>
      </w:r>
      <w:r w:rsidR="00D37256">
        <w:t>it</w:t>
      </w:r>
      <w:r w:rsidR="00B7744F">
        <w:t>ure in the current year</w:t>
      </w:r>
      <w:r>
        <w:t xml:space="preserve"> needs to be</w:t>
      </w:r>
      <w:r w:rsidR="003A6386">
        <w:t xml:space="preserve"> assessed and shortfalls addressed </w:t>
      </w:r>
      <w:r w:rsidR="009033C0">
        <w:t>to prevent councils having to take drastic measure to cut in year spen</w:t>
      </w:r>
      <w:r w:rsidR="005C3C8C">
        <w:t xml:space="preserve">ding. The </w:t>
      </w:r>
      <w:r w:rsidR="00D35DDF">
        <w:t xml:space="preserve">impact also </w:t>
      </w:r>
      <w:r>
        <w:t>needs to be considered beyond the current financial year and into 2021/22</w:t>
      </w:r>
      <w:r w:rsidR="00DD33DF">
        <w:t xml:space="preserve"> and there is a need to </w:t>
      </w:r>
      <w:r w:rsidR="00EF0A76">
        <w:t>assess</w:t>
      </w:r>
      <w:r w:rsidR="00DD33DF">
        <w:t xml:space="preserve"> the </w:t>
      </w:r>
      <w:r w:rsidR="00EF0A76">
        <w:t>longer-term</w:t>
      </w:r>
      <w:r w:rsidR="00DD33DF">
        <w:t xml:space="preserve"> financial impact</w:t>
      </w:r>
      <w:r w:rsidR="00637E86">
        <w:t xml:space="preserve"> of the COVI</w:t>
      </w:r>
      <w:r w:rsidR="00FC6641">
        <w:t>D</w:t>
      </w:r>
      <w:r w:rsidR="00637E86">
        <w:t>-19 pandemic</w:t>
      </w:r>
      <w:r>
        <w:t xml:space="preserve">. </w:t>
      </w:r>
      <w:r w:rsidR="00DD33DF">
        <w:t>Councils have to balance their budgets each year</w:t>
      </w:r>
      <w:r w:rsidR="00FC6641">
        <w:t xml:space="preserve">, and set a balanced budget for the </w:t>
      </w:r>
      <w:r w:rsidR="000537F7">
        <w:t>year ahead,</w:t>
      </w:r>
      <w:r w:rsidR="001C0AF1">
        <w:t xml:space="preserve"> and need to take action on this as soon as they think they </w:t>
      </w:r>
      <w:r w:rsidR="00FC6641">
        <w:t>are unable to achieve this</w:t>
      </w:r>
      <w:r w:rsidR="008D328C">
        <w:t>.</w:t>
      </w:r>
    </w:p>
    <w:p w14:paraId="631B7E96" w14:textId="77777777" w:rsidR="007B201D" w:rsidRDefault="007B201D" w:rsidP="000E5579">
      <w:pPr>
        <w:pStyle w:val="ListParagraph"/>
        <w:spacing w:after="0" w:line="240" w:lineRule="auto"/>
        <w:ind w:left="397" w:hanging="397"/>
      </w:pPr>
    </w:p>
    <w:p w14:paraId="6081147E" w14:textId="544779D8" w:rsidR="008D328C" w:rsidRDefault="008D328C" w:rsidP="000E5579">
      <w:pPr>
        <w:pStyle w:val="ListParagraph"/>
        <w:numPr>
          <w:ilvl w:val="0"/>
          <w:numId w:val="1"/>
        </w:numPr>
        <w:spacing w:after="0" w:line="240" w:lineRule="auto"/>
        <w:ind w:left="397" w:hanging="397"/>
      </w:pPr>
      <w:r>
        <w:t xml:space="preserve">As a starting point, LGA officers will explore </w:t>
      </w:r>
      <w:r w:rsidR="00236FB0">
        <w:t xml:space="preserve">the potential of </w:t>
      </w:r>
      <w:r>
        <w:t>in-house analysis of</w:t>
      </w:r>
      <w:r w:rsidR="00DF27D0">
        <w:t xml:space="preserve"> the MHCLG survey returns</w:t>
      </w:r>
      <w:r w:rsidR="007C536E">
        <w:t>,</w:t>
      </w:r>
      <w:r w:rsidR="009A2281">
        <w:t xml:space="preserve"> </w:t>
      </w:r>
      <w:r w:rsidR="00FE086C">
        <w:t xml:space="preserve">information gathered from the </w:t>
      </w:r>
      <w:r w:rsidR="00270D17">
        <w:t xml:space="preserve">quantitative and qualitative approaches </w:t>
      </w:r>
      <w:r w:rsidR="00FE086C">
        <w:t>set out above,</w:t>
      </w:r>
      <w:r w:rsidR="00270D17">
        <w:t xml:space="preserve"> as well as other organisations work on financial sustainability to </w:t>
      </w:r>
      <w:r w:rsidR="00FE086C">
        <w:t xml:space="preserve">consider the </w:t>
      </w:r>
      <w:r w:rsidR="00A2481B">
        <w:t>longer-term</w:t>
      </w:r>
      <w:r>
        <w:t xml:space="preserve"> implications</w:t>
      </w:r>
      <w:r w:rsidR="00CD5E8A">
        <w:t xml:space="preserve"> of the COVID-1</w:t>
      </w:r>
      <w:r w:rsidR="00B01F02">
        <w:t xml:space="preserve">9 pandemic. This potentially </w:t>
      </w:r>
      <w:r w:rsidR="00236FB0">
        <w:t>includ</w:t>
      </w:r>
      <w:r w:rsidR="00B01F02">
        <w:t>es</w:t>
      </w:r>
      <w:r w:rsidR="00236FB0">
        <w:t xml:space="preserve"> what </w:t>
      </w:r>
      <w:r w:rsidR="00A2481B">
        <w:t>any</w:t>
      </w:r>
      <w:r w:rsidR="00236FB0">
        <w:t xml:space="preserve"> subsequent economic downturn </w:t>
      </w:r>
      <w:r w:rsidR="002257BC">
        <w:t>might mean to councils’ main sources of funding and cost pressures</w:t>
      </w:r>
      <w:r w:rsidR="00DB681B">
        <w:t xml:space="preserve"> and the </w:t>
      </w:r>
      <w:r w:rsidR="009E51DE">
        <w:t xml:space="preserve">potential </w:t>
      </w:r>
      <w:r w:rsidR="00DB681B">
        <w:t>longevity of these impacts</w:t>
      </w:r>
      <w:r w:rsidR="00635A2E">
        <w:t xml:space="preserve"> a</w:t>
      </w:r>
      <w:r w:rsidR="0046027F">
        <w:t>n</w:t>
      </w:r>
      <w:r w:rsidR="00635A2E">
        <w:t>d the wider changes as a result of the pandemic</w:t>
      </w:r>
      <w:r w:rsidR="009A2281">
        <w:t xml:space="preserve">. </w:t>
      </w:r>
      <w:r w:rsidR="002257BC">
        <w:t xml:space="preserve">This might be supplemented by commissioned work where appropriate and </w:t>
      </w:r>
      <w:r w:rsidR="00497E03">
        <w:t>subject to the availability of resources</w:t>
      </w:r>
      <w:r w:rsidR="002257BC">
        <w:t>.</w:t>
      </w:r>
    </w:p>
    <w:p w14:paraId="5894ECC1" w14:textId="77777777" w:rsidR="002257BC" w:rsidRDefault="002257BC" w:rsidP="000E5579">
      <w:pPr>
        <w:pStyle w:val="ListParagraph"/>
        <w:spacing w:after="0" w:line="240" w:lineRule="auto"/>
        <w:ind w:left="397" w:hanging="397"/>
      </w:pPr>
    </w:p>
    <w:p w14:paraId="74E42AE1" w14:textId="165FD31F" w:rsidR="002257BC" w:rsidRDefault="002257BC" w:rsidP="000E5579">
      <w:pPr>
        <w:pStyle w:val="ListParagraph"/>
        <w:numPr>
          <w:ilvl w:val="0"/>
          <w:numId w:val="1"/>
        </w:numPr>
        <w:spacing w:after="0" w:line="240" w:lineRule="auto"/>
        <w:ind w:left="397" w:hanging="397"/>
      </w:pPr>
      <w:r>
        <w:t>The detailed work programme is a work in progress and a member steer is welcome in terms of points of focus</w:t>
      </w:r>
      <w:r w:rsidR="004A31B6">
        <w:t xml:space="preserve"> and approach</w:t>
      </w:r>
      <w:r>
        <w:t>.</w:t>
      </w:r>
    </w:p>
    <w:p w14:paraId="12CF758D" w14:textId="624790EA" w:rsidR="00F0401F" w:rsidRDefault="00F0401F" w:rsidP="00863BCF">
      <w:pPr>
        <w:pStyle w:val="ListParagraph"/>
        <w:spacing w:after="0" w:line="240" w:lineRule="auto"/>
        <w:ind w:left="0" w:firstLine="0"/>
      </w:pPr>
    </w:p>
    <w:sdt>
      <w:sdtPr>
        <w:alias w:val="Issues"/>
        <w:tag w:val="Issues"/>
        <w:id w:val="-1435903032"/>
        <w:placeholder>
          <w:docPart w:val="A06513143E144420B4F38F3EEA5A0340"/>
        </w:placeholder>
      </w:sdtPr>
      <w:sdtEndPr>
        <w:rPr>
          <w:b/>
        </w:rPr>
      </w:sdtEndPr>
      <w:sdtContent>
        <w:p w14:paraId="09DE50A4" w14:textId="41D8478F" w:rsidR="00D97D3C" w:rsidRPr="00816606" w:rsidRDefault="00D97D3C" w:rsidP="00D97D3C">
          <w:pPr>
            <w:spacing w:after="0" w:line="240" w:lineRule="auto"/>
            <w:ind w:left="0" w:firstLine="0"/>
            <w:rPr>
              <w:b/>
            </w:rPr>
          </w:pPr>
          <w:r>
            <w:rPr>
              <w:b/>
            </w:rPr>
            <w:t>Reviews by HM Treasury a</w:t>
          </w:r>
          <w:r w:rsidR="00257428">
            <w:rPr>
              <w:b/>
            </w:rPr>
            <w:t>ffecting</w:t>
          </w:r>
          <w:r>
            <w:rPr>
              <w:b/>
            </w:rPr>
            <w:t xml:space="preserve"> longer term economic recovery</w:t>
          </w:r>
        </w:p>
      </w:sdtContent>
    </w:sdt>
    <w:p w14:paraId="1481A2C2" w14:textId="77777777" w:rsidR="00D97D3C" w:rsidRPr="00C803F3" w:rsidRDefault="00D97D3C" w:rsidP="00D97D3C">
      <w:pPr>
        <w:spacing w:after="0" w:line="240" w:lineRule="auto"/>
        <w:ind w:left="0" w:firstLine="0"/>
      </w:pPr>
    </w:p>
    <w:p w14:paraId="713A9234" w14:textId="77777777" w:rsidR="00C53DE4" w:rsidRDefault="00437A29" w:rsidP="00D97D3C">
      <w:pPr>
        <w:pStyle w:val="ListParagraph"/>
        <w:numPr>
          <w:ilvl w:val="0"/>
          <w:numId w:val="1"/>
        </w:numPr>
        <w:spacing w:after="0" w:line="240" w:lineRule="auto"/>
        <w:ind w:left="357" w:hanging="357"/>
      </w:pPr>
      <w:r>
        <w:t xml:space="preserve">In the March </w:t>
      </w:r>
      <w:r w:rsidR="003B3178">
        <w:t>B</w:t>
      </w:r>
      <w:r>
        <w:t>udget</w:t>
      </w:r>
      <w:r w:rsidR="00871FB5">
        <w:t>,</w:t>
      </w:r>
      <w:r>
        <w:t xml:space="preserve"> the Chancellor announced reviews of</w:t>
      </w:r>
      <w:r w:rsidR="00C53DE4">
        <w:t>:</w:t>
      </w:r>
    </w:p>
    <w:p w14:paraId="1A41CE92" w14:textId="77777777" w:rsidR="00C53DE4" w:rsidRDefault="00C53DE4" w:rsidP="00C53DE4">
      <w:pPr>
        <w:pStyle w:val="ListParagraph"/>
        <w:spacing w:after="0" w:line="240" w:lineRule="auto"/>
        <w:ind w:left="357" w:firstLine="0"/>
      </w:pPr>
    </w:p>
    <w:p w14:paraId="6578C180" w14:textId="35115267" w:rsidR="00EA716F" w:rsidRDefault="00EA716F" w:rsidP="00C53DE4">
      <w:pPr>
        <w:pStyle w:val="ListParagraph"/>
        <w:numPr>
          <w:ilvl w:val="1"/>
          <w:numId w:val="1"/>
        </w:numPr>
        <w:spacing w:after="0" w:line="240" w:lineRule="auto"/>
        <w:ind w:left="907"/>
      </w:pPr>
      <w:r>
        <w:t>Business rates as a tax (covered separately on the agenda);</w:t>
      </w:r>
    </w:p>
    <w:p w14:paraId="74930624" w14:textId="77777777" w:rsidR="00EA716F" w:rsidRDefault="00EA716F" w:rsidP="007A4D65">
      <w:pPr>
        <w:pStyle w:val="ListParagraph"/>
        <w:spacing w:after="0" w:line="240" w:lineRule="auto"/>
        <w:ind w:left="907" w:firstLine="0"/>
      </w:pPr>
    </w:p>
    <w:p w14:paraId="01CC5595" w14:textId="143B88ED" w:rsidR="00C53DE4" w:rsidRDefault="00C53DE4" w:rsidP="00C53DE4">
      <w:pPr>
        <w:pStyle w:val="ListParagraph"/>
        <w:numPr>
          <w:ilvl w:val="1"/>
          <w:numId w:val="1"/>
        </w:numPr>
        <w:spacing w:after="0" w:line="240" w:lineRule="auto"/>
        <w:ind w:left="907"/>
      </w:pPr>
      <w:r>
        <w:t>T</w:t>
      </w:r>
      <w:r w:rsidR="00437A29">
        <w:t>he Public Works Loans Board (PWLB) future lending arrangements</w:t>
      </w:r>
      <w:r>
        <w:t xml:space="preserve"> (covered elsewhere on the agenda); and</w:t>
      </w:r>
    </w:p>
    <w:p w14:paraId="58D816D4" w14:textId="77777777" w:rsidR="00C53DE4" w:rsidRDefault="00C53DE4" w:rsidP="00C53DE4">
      <w:pPr>
        <w:pStyle w:val="ListParagraph"/>
        <w:spacing w:after="0" w:line="240" w:lineRule="auto"/>
        <w:ind w:left="907" w:firstLine="0"/>
      </w:pPr>
    </w:p>
    <w:p w14:paraId="49C3FED4" w14:textId="63713209" w:rsidR="00C53DE4" w:rsidRDefault="00C53DE4" w:rsidP="00C53DE4">
      <w:pPr>
        <w:pStyle w:val="ListParagraph"/>
        <w:numPr>
          <w:ilvl w:val="1"/>
          <w:numId w:val="1"/>
        </w:numPr>
        <w:spacing w:after="0" w:line="240" w:lineRule="auto"/>
        <w:ind w:left="907"/>
      </w:pPr>
      <w:r>
        <w:t>T</w:t>
      </w:r>
      <w:r w:rsidR="00437A29">
        <w:t xml:space="preserve">he </w:t>
      </w:r>
      <w:hyperlink r:id="rId12" w:history="1">
        <w:r w:rsidR="00437A29">
          <w:rPr>
            <w:rStyle w:val="Hyperlink"/>
          </w:rPr>
          <w:t xml:space="preserve">Green </w:t>
        </w:r>
        <w:r w:rsidR="00871FB5">
          <w:rPr>
            <w:rStyle w:val="Hyperlink"/>
          </w:rPr>
          <w:t>B</w:t>
        </w:r>
        <w:r w:rsidR="00437A29">
          <w:rPr>
            <w:rStyle w:val="Hyperlink"/>
          </w:rPr>
          <w:t>ook</w:t>
        </w:r>
      </w:hyperlink>
      <w:r w:rsidR="00437A29">
        <w:t xml:space="preserve">, the </w:t>
      </w:r>
      <w:r w:rsidR="00F1441F">
        <w:t>G</w:t>
      </w:r>
      <w:r w:rsidR="00437A29">
        <w:t>overnment guidance on how to appraise and evaluate policies, projects and programmes.</w:t>
      </w:r>
    </w:p>
    <w:p w14:paraId="7F13F5A3" w14:textId="77777777" w:rsidR="00C53DE4" w:rsidRDefault="00C53DE4" w:rsidP="00C53DE4">
      <w:pPr>
        <w:pStyle w:val="ListParagraph"/>
      </w:pPr>
    </w:p>
    <w:p w14:paraId="56618BA7" w14:textId="5042CFB8" w:rsidR="00437A29" w:rsidRDefault="00C50A02" w:rsidP="00C53DE4">
      <w:pPr>
        <w:pStyle w:val="ListParagraph"/>
        <w:numPr>
          <w:ilvl w:val="0"/>
          <w:numId w:val="1"/>
        </w:numPr>
        <w:spacing w:after="0" w:line="240" w:lineRule="auto"/>
        <w:ind w:left="357" w:hanging="357"/>
      </w:pPr>
      <w:r>
        <w:t xml:space="preserve">All </w:t>
      </w:r>
      <w:r w:rsidR="00437A29">
        <w:t>of these reviews are going ahead</w:t>
      </w:r>
      <w:r>
        <w:t>. The PWLB and Green Book reviews</w:t>
      </w:r>
      <w:r w:rsidR="00437A29">
        <w:t xml:space="preserve"> are expected to report alongside the Comprehensive Spending Review</w:t>
      </w:r>
      <w:r w:rsidR="00D469AC">
        <w:t>,</w:t>
      </w:r>
      <w:r w:rsidR="00C53DE4">
        <w:t xml:space="preserve"> which </w:t>
      </w:r>
      <w:r w:rsidR="00084DD7">
        <w:t xml:space="preserve">was originally expected </w:t>
      </w:r>
      <w:r w:rsidR="00084DD7">
        <w:lastRenderedPageBreak/>
        <w:t>in the summer</w:t>
      </w:r>
      <w:r w:rsidR="00D469AC">
        <w:t>,</w:t>
      </w:r>
      <w:r w:rsidR="00084DD7">
        <w:t xml:space="preserve"> but has been delayed</w:t>
      </w:r>
      <w:r w:rsidR="00437A29">
        <w:t xml:space="preserve">. The outcome of these reviews will </w:t>
      </w:r>
      <w:r w:rsidR="00257428">
        <w:t xml:space="preserve">have an </w:t>
      </w:r>
      <w:r w:rsidR="00437A29">
        <w:t xml:space="preserve">impact </w:t>
      </w:r>
      <w:r w:rsidR="00257428">
        <w:t>o</w:t>
      </w:r>
      <w:r w:rsidR="00437A29">
        <w:t>n councils’ ability to access capital and funding</w:t>
      </w:r>
      <w:r w:rsidR="00980B87">
        <w:t>.</w:t>
      </w:r>
    </w:p>
    <w:p w14:paraId="5A9ED5B8" w14:textId="52581042" w:rsidR="00437A29" w:rsidRDefault="00437A29" w:rsidP="00437A29">
      <w:pPr>
        <w:pStyle w:val="ListParagraph"/>
        <w:spacing w:after="0" w:line="240" w:lineRule="auto"/>
        <w:ind w:left="357" w:firstLine="0"/>
      </w:pPr>
    </w:p>
    <w:p w14:paraId="2AF14A74" w14:textId="56F22CEF" w:rsidR="00437A29" w:rsidRDefault="00084DD7" w:rsidP="00D97D3C">
      <w:pPr>
        <w:pStyle w:val="ListParagraph"/>
        <w:numPr>
          <w:ilvl w:val="0"/>
          <w:numId w:val="1"/>
        </w:numPr>
        <w:spacing w:after="0" w:line="240" w:lineRule="auto"/>
        <w:ind w:left="357" w:hanging="357"/>
      </w:pPr>
      <w:r>
        <w:t>As part of the</w:t>
      </w:r>
      <w:r w:rsidR="00956A93">
        <w:t xml:space="preserve">, so far informal, </w:t>
      </w:r>
      <w:r w:rsidR="00437A29">
        <w:t>review of the Green Book</w:t>
      </w:r>
      <w:r>
        <w:t>,</w:t>
      </w:r>
      <w:r w:rsidR="00437A29">
        <w:t xml:space="preserve"> HM Treasury</w:t>
      </w:r>
      <w:r>
        <w:t xml:space="preserve"> is</w:t>
      </w:r>
      <w:r w:rsidR="00437A29">
        <w:t xml:space="preserve"> seeking views from stakeholde</w:t>
      </w:r>
      <w:r w:rsidR="00257428">
        <w:t>r</w:t>
      </w:r>
      <w:r w:rsidR="00437A29">
        <w:t xml:space="preserve">s across the whole </w:t>
      </w:r>
      <w:r w:rsidR="00257428">
        <w:t>o</w:t>
      </w:r>
      <w:r w:rsidR="00437A29">
        <w:t xml:space="preserve">f the public sector. The </w:t>
      </w:r>
      <w:r w:rsidR="00257428">
        <w:t xml:space="preserve">review is being described by HM Treasury as </w:t>
      </w:r>
      <w:r w:rsidR="00956A93">
        <w:t xml:space="preserve">seeking </w:t>
      </w:r>
      <w:r w:rsidR="00257428">
        <w:t>t</w:t>
      </w:r>
      <w:r w:rsidR="00B93B6B">
        <w:t xml:space="preserve">o </w:t>
      </w:r>
      <w:r w:rsidR="00B93B6B" w:rsidRPr="00B93B6B">
        <w:t xml:space="preserve">ensure </w:t>
      </w:r>
      <w:r w:rsidR="00257428">
        <w:t xml:space="preserve">the </w:t>
      </w:r>
      <w:r w:rsidR="00B93B6B" w:rsidRPr="00B93B6B">
        <w:t xml:space="preserve">Green Book helps Government to take informed decisions to support </w:t>
      </w:r>
      <w:r w:rsidR="00257428">
        <w:t>levelling up. In the Budget</w:t>
      </w:r>
      <w:r w:rsidR="00CC0072">
        <w:t>,</w:t>
      </w:r>
      <w:r w:rsidR="00257428">
        <w:t xml:space="preserve"> the aim of the review was described as follows “</w:t>
      </w:r>
      <w:r w:rsidR="00257428" w:rsidRPr="00257428">
        <w:t>The review will enhance the strategic development and assessment of projects, consider how to assess and present local impacts and look to develop new analytical methods for transformative or place-based interventions. It will also consider how project approval decisions are being made and provide clearer guidance and support to practitioners</w:t>
      </w:r>
      <w:r w:rsidR="00257428">
        <w:t>”.</w:t>
      </w:r>
    </w:p>
    <w:p w14:paraId="5F6A1374" w14:textId="77777777" w:rsidR="00257428" w:rsidRDefault="00257428" w:rsidP="00257428">
      <w:pPr>
        <w:pStyle w:val="ListParagraph"/>
      </w:pPr>
    </w:p>
    <w:p w14:paraId="4CF7F475" w14:textId="6B38197B" w:rsidR="00257428" w:rsidRDefault="00257428" w:rsidP="00D97D3C">
      <w:pPr>
        <w:pStyle w:val="ListParagraph"/>
        <w:numPr>
          <w:ilvl w:val="0"/>
          <w:numId w:val="1"/>
        </w:numPr>
        <w:spacing w:after="0" w:line="240" w:lineRule="auto"/>
        <w:ind w:left="357" w:hanging="357"/>
      </w:pPr>
      <w:r>
        <w:t>We have engaged with the review as it commences and have been talking to experts within the sector. We will report back to members as it progresses</w:t>
      </w:r>
      <w:r w:rsidR="00CC0072">
        <w:t xml:space="preserve"> and seek comments where relevant</w:t>
      </w:r>
      <w:r>
        <w:t>.</w:t>
      </w:r>
    </w:p>
    <w:p w14:paraId="4C4DB109" w14:textId="0B68BC6A" w:rsidR="00D97D3C" w:rsidRDefault="00D97D3C" w:rsidP="00257428">
      <w:pPr>
        <w:spacing w:after="0" w:line="240" w:lineRule="auto"/>
        <w:ind w:left="0" w:firstLine="0"/>
      </w:pPr>
    </w:p>
    <w:sdt>
      <w:sdtPr>
        <w:alias w:val="Issues"/>
        <w:tag w:val="Issues"/>
        <w:id w:val="-1347009662"/>
        <w:placeholder>
          <w:docPart w:val="1EBEC3FFA8F544389D7DAD4783DBD3B3"/>
        </w:placeholder>
      </w:sdtPr>
      <w:sdtEndPr>
        <w:rPr>
          <w:b/>
        </w:rPr>
      </w:sdtEndPr>
      <w:sdtContent>
        <w:p w14:paraId="5A5EC542" w14:textId="2040B8F6" w:rsidR="00662A6E" w:rsidRPr="00816606" w:rsidRDefault="0030052D" w:rsidP="002E06A0">
          <w:pPr>
            <w:spacing w:after="0" w:line="240" w:lineRule="auto"/>
            <w:ind w:left="0" w:firstLine="0"/>
            <w:rPr>
              <w:b/>
            </w:rPr>
          </w:pPr>
          <w:r w:rsidRPr="00816606">
            <w:rPr>
              <w:b/>
            </w:rPr>
            <w:t>Next steps</w:t>
          </w:r>
        </w:p>
      </w:sdtContent>
    </w:sdt>
    <w:p w14:paraId="12553250" w14:textId="77777777" w:rsidR="00527CC7" w:rsidRPr="00C803F3" w:rsidRDefault="00527CC7" w:rsidP="002E06A0">
      <w:pPr>
        <w:spacing w:after="0" w:line="240" w:lineRule="auto"/>
        <w:ind w:left="0" w:firstLine="0"/>
      </w:pPr>
      <w:bookmarkStart w:id="5" w:name="_Hlk38877775"/>
    </w:p>
    <w:p w14:paraId="51CA1FE1" w14:textId="65DCA4E4" w:rsidR="002257BC" w:rsidRDefault="0030052D" w:rsidP="00961AC1">
      <w:pPr>
        <w:pStyle w:val="ListParagraph"/>
        <w:numPr>
          <w:ilvl w:val="0"/>
          <w:numId w:val="1"/>
        </w:numPr>
        <w:spacing w:after="0" w:line="240" w:lineRule="auto"/>
        <w:ind w:left="360"/>
      </w:pPr>
      <w:r>
        <w:t xml:space="preserve">Members are asked to </w:t>
      </w:r>
      <w:r w:rsidR="002257BC" w:rsidRPr="002257BC">
        <w:t>consider the planned actions</w:t>
      </w:r>
      <w:r w:rsidR="002257BC">
        <w:t>,</w:t>
      </w:r>
      <w:r w:rsidR="002257BC" w:rsidRPr="002257BC">
        <w:t xml:space="preserve"> provide thoughts on other work which could be included in an LGA finance work programme on recovery and note this update.</w:t>
      </w:r>
    </w:p>
    <w:p w14:paraId="706D96F9" w14:textId="74DF23F2" w:rsidR="00345CD6" w:rsidRDefault="00345CD6" w:rsidP="002257BC">
      <w:pPr>
        <w:pStyle w:val="ListParagraph"/>
        <w:spacing w:after="0" w:line="240" w:lineRule="auto"/>
        <w:ind w:firstLine="0"/>
      </w:pPr>
    </w:p>
    <w:p w14:paraId="17329182" w14:textId="13E82837" w:rsidR="00255E70" w:rsidRDefault="00255E70" w:rsidP="008D328C">
      <w:pPr>
        <w:pStyle w:val="ListParagraph"/>
        <w:numPr>
          <w:ilvl w:val="0"/>
          <w:numId w:val="1"/>
        </w:numPr>
        <w:spacing w:after="0" w:line="240" w:lineRule="auto"/>
        <w:ind w:left="357" w:hanging="357"/>
      </w:pPr>
      <w:r>
        <w:t>Officers will proceed with the delivery of the LGA’s work on the response to, and recovery from, the COVID-19 programme. This will include:</w:t>
      </w:r>
    </w:p>
    <w:p w14:paraId="4C5B9494" w14:textId="77777777" w:rsidR="008D328C" w:rsidRDefault="008D328C" w:rsidP="008D328C">
      <w:pPr>
        <w:pStyle w:val="ListParagraph"/>
        <w:spacing w:after="0" w:line="240" w:lineRule="auto"/>
        <w:ind w:left="357" w:firstLine="0"/>
      </w:pPr>
    </w:p>
    <w:p w14:paraId="220DE35C" w14:textId="2CA8E552" w:rsidR="00255E70" w:rsidRDefault="002257BC" w:rsidP="008D328C">
      <w:pPr>
        <w:pStyle w:val="ListParagraph"/>
        <w:numPr>
          <w:ilvl w:val="1"/>
          <w:numId w:val="1"/>
        </w:numPr>
        <w:spacing w:after="0" w:line="240" w:lineRule="auto"/>
        <w:ind w:left="907"/>
      </w:pPr>
      <w:r>
        <w:t>g</w:t>
      </w:r>
      <w:r w:rsidR="00D525D2">
        <w:t>athering financial data using the MHCLG survey returns</w:t>
      </w:r>
      <w:r w:rsidR="008D328C">
        <w:t xml:space="preserve"> and </w:t>
      </w:r>
      <w:r w:rsidR="00C823C2">
        <w:t xml:space="preserve">the other approaches highlighted in this report </w:t>
      </w:r>
      <w:r w:rsidR="008D328C">
        <w:t>to use in lobbying for further resources</w:t>
      </w:r>
      <w:r w:rsidR="00376DD5">
        <w:t xml:space="preserve"> and freedoms and flexibilities</w:t>
      </w:r>
      <w:r w:rsidR="00D525D2">
        <w:t>;</w:t>
      </w:r>
    </w:p>
    <w:p w14:paraId="5529844F" w14:textId="77777777" w:rsidR="008D328C" w:rsidRDefault="008D328C" w:rsidP="008D328C">
      <w:pPr>
        <w:pStyle w:val="ListParagraph"/>
        <w:spacing w:after="0" w:line="240" w:lineRule="auto"/>
        <w:ind w:left="907" w:firstLine="0"/>
      </w:pPr>
    </w:p>
    <w:p w14:paraId="56958316" w14:textId="30E81562" w:rsidR="00D525D2" w:rsidRDefault="00376DD5" w:rsidP="008D328C">
      <w:pPr>
        <w:pStyle w:val="ListParagraph"/>
        <w:numPr>
          <w:ilvl w:val="1"/>
          <w:numId w:val="1"/>
        </w:numPr>
        <w:spacing w:after="0" w:line="240" w:lineRule="auto"/>
        <w:ind w:left="907"/>
      </w:pPr>
      <w:r>
        <w:t>undertake</w:t>
      </w:r>
      <w:r w:rsidR="00D525D2">
        <w:t xml:space="preserve"> case studies of individual councils to </w:t>
      </w:r>
      <w:r w:rsidR="00D7229F">
        <w:t xml:space="preserve">supplement information from the survey </w:t>
      </w:r>
      <w:r w:rsidR="009C4CBD">
        <w:t xml:space="preserve">and other sources to provide further detail on the impacts of COVID-19 and to </w:t>
      </w:r>
      <w:r w:rsidR="00D525D2">
        <w:t>help refine the high-level messaging;</w:t>
      </w:r>
    </w:p>
    <w:p w14:paraId="3D0D8F54" w14:textId="77777777" w:rsidR="008D328C" w:rsidRDefault="008D328C" w:rsidP="008D328C">
      <w:pPr>
        <w:pStyle w:val="ListParagraph"/>
        <w:spacing w:after="0" w:line="240" w:lineRule="auto"/>
        <w:ind w:left="907" w:firstLine="0"/>
      </w:pPr>
    </w:p>
    <w:p w14:paraId="14EBBF9F" w14:textId="00602A77" w:rsidR="008D328C" w:rsidRDefault="002257BC" w:rsidP="008D328C">
      <w:pPr>
        <w:pStyle w:val="ListParagraph"/>
        <w:numPr>
          <w:ilvl w:val="1"/>
          <w:numId w:val="1"/>
        </w:numPr>
        <w:spacing w:after="0" w:line="240" w:lineRule="auto"/>
        <w:ind w:left="907"/>
      </w:pPr>
      <w:r>
        <w:t>i</w:t>
      </w:r>
      <w:r w:rsidR="00262F59">
        <w:t>n-house analysis of longer</w:t>
      </w:r>
      <w:r w:rsidR="007A7C9F">
        <w:t>-</w:t>
      </w:r>
      <w:r w:rsidR="00262F59">
        <w:t xml:space="preserve">term financial implications, potentially combined with commissioned work where appropriate and </w:t>
      </w:r>
      <w:r w:rsidR="006234A0">
        <w:t>subject to the availability of resources</w:t>
      </w:r>
      <w:r w:rsidR="00262F59">
        <w:t>;</w:t>
      </w:r>
    </w:p>
    <w:p w14:paraId="5D334B9A" w14:textId="77777777" w:rsidR="008D328C" w:rsidRDefault="008D328C" w:rsidP="008D328C">
      <w:pPr>
        <w:pStyle w:val="ListParagraph"/>
        <w:spacing w:after="0" w:line="240" w:lineRule="auto"/>
        <w:ind w:left="907" w:firstLine="0"/>
      </w:pPr>
    </w:p>
    <w:p w14:paraId="285BDB3A" w14:textId="2D8F3D16" w:rsidR="008D328C" w:rsidRDefault="002257BC" w:rsidP="008D328C">
      <w:pPr>
        <w:pStyle w:val="ListParagraph"/>
        <w:numPr>
          <w:ilvl w:val="1"/>
          <w:numId w:val="1"/>
        </w:numPr>
        <w:spacing w:after="0" w:line="240" w:lineRule="auto"/>
        <w:ind w:left="907"/>
      </w:pPr>
      <w:r>
        <w:t>c</w:t>
      </w:r>
      <w:r w:rsidR="008D328C">
        <w:t>onsideration of the implications of COVID-19 on local government finance reforms, such as the Fair Funding Review and 75 per cent business rates retention;</w:t>
      </w:r>
    </w:p>
    <w:p w14:paraId="14928687" w14:textId="77777777" w:rsidR="008D328C" w:rsidRDefault="008D328C" w:rsidP="008D328C">
      <w:pPr>
        <w:pStyle w:val="ListParagraph"/>
        <w:spacing w:after="0" w:line="240" w:lineRule="auto"/>
        <w:ind w:left="907" w:firstLine="0"/>
      </w:pPr>
    </w:p>
    <w:p w14:paraId="73112E59" w14:textId="03915E86" w:rsidR="008D328C" w:rsidRDefault="008D328C" w:rsidP="008D328C">
      <w:pPr>
        <w:pStyle w:val="ListParagraph"/>
        <w:numPr>
          <w:ilvl w:val="1"/>
          <w:numId w:val="1"/>
        </w:numPr>
        <w:spacing w:after="0" w:line="240" w:lineRule="auto"/>
        <w:ind w:left="907"/>
      </w:pPr>
      <w:r>
        <w:t>other work on the basis of a steer from members and subject to capacity.</w:t>
      </w:r>
    </w:p>
    <w:bookmarkEnd w:id="5"/>
    <w:p w14:paraId="0C22EA7A" w14:textId="77777777" w:rsidR="002834A9" w:rsidRPr="002834A9" w:rsidRDefault="002834A9" w:rsidP="002E06A0">
      <w:pPr>
        <w:keepNext/>
        <w:keepLines/>
        <w:spacing w:after="0" w:line="240" w:lineRule="auto"/>
        <w:jc w:val="both"/>
      </w:pPr>
    </w:p>
    <w:p w14:paraId="672873CE" w14:textId="3289F422" w:rsidR="00E3524A" w:rsidRPr="00816606" w:rsidRDefault="0030052D" w:rsidP="002E06A0">
      <w:pPr>
        <w:keepNext/>
        <w:keepLines/>
        <w:spacing w:after="0" w:line="240" w:lineRule="auto"/>
        <w:jc w:val="both"/>
        <w:rPr>
          <w:b/>
        </w:rPr>
      </w:pPr>
      <w:r w:rsidRPr="00816606">
        <w:rPr>
          <w:b/>
        </w:rPr>
        <w:t>Implications for Wales</w:t>
      </w:r>
    </w:p>
    <w:p w14:paraId="26C4A16A" w14:textId="77777777" w:rsidR="00527CC7" w:rsidRPr="004E7363" w:rsidRDefault="00527CC7" w:rsidP="002E06A0">
      <w:pPr>
        <w:keepNext/>
        <w:keepLines/>
        <w:spacing w:after="0" w:line="240" w:lineRule="auto"/>
        <w:jc w:val="both"/>
      </w:pPr>
    </w:p>
    <w:p w14:paraId="15EF91F6" w14:textId="2ED8F011" w:rsidR="00E3524A" w:rsidRDefault="0030052D" w:rsidP="00961AC1">
      <w:pPr>
        <w:pStyle w:val="ListParagraph"/>
        <w:numPr>
          <w:ilvl w:val="0"/>
          <w:numId w:val="1"/>
        </w:numPr>
        <w:spacing w:after="0" w:line="240" w:lineRule="auto"/>
        <w:ind w:left="360"/>
      </w:pPr>
      <w:r>
        <w:t xml:space="preserve">Local government funding is a devolved matter and the Welsh LGA is undertaking its own work programme on COVID-19. We are in </w:t>
      </w:r>
      <w:r w:rsidR="00E76E60">
        <w:t xml:space="preserve">regular </w:t>
      </w:r>
      <w:r>
        <w:t xml:space="preserve">contact with the Welsh LGA and </w:t>
      </w:r>
      <w:r w:rsidR="001A07AC">
        <w:t xml:space="preserve">the </w:t>
      </w:r>
      <w:r>
        <w:t xml:space="preserve">other local government bodies in </w:t>
      </w:r>
      <w:r w:rsidR="001A07AC">
        <w:t xml:space="preserve">the </w:t>
      </w:r>
      <w:r>
        <w:t>devolved nations to exchange intelligence</w:t>
      </w:r>
      <w:r w:rsidR="001A07AC">
        <w:t>,</w:t>
      </w:r>
      <w:r>
        <w:t xml:space="preserve"> ideas</w:t>
      </w:r>
      <w:r w:rsidR="001A07AC">
        <w:t xml:space="preserve"> and </w:t>
      </w:r>
      <w:r w:rsidR="002834A9">
        <w:t>consider joint work.</w:t>
      </w:r>
    </w:p>
    <w:p w14:paraId="65902DD1" w14:textId="32953890" w:rsidR="002E06A0" w:rsidRDefault="002E06A0" w:rsidP="002834A9">
      <w:pPr>
        <w:pStyle w:val="ListParagraph"/>
        <w:spacing w:after="0" w:line="240" w:lineRule="auto"/>
        <w:ind w:firstLine="0"/>
      </w:pPr>
    </w:p>
    <w:p w14:paraId="21A7B8AB" w14:textId="77777777" w:rsidR="002834A9" w:rsidRPr="00DB7A64" w:rsidRDefault="002834A9" w:rsidP="002834A9">
      <w:pPr>
        <w:pStyle w:val="ListParagraph"/>
        <w:spacing w:after="0" w:line="240" w:lineRule="auto"/>
        <w:ind w:firstLine="0"/>
      </w:pPr>
    </w:p>
    <w:p w14:paraId="5837A1C2" w14:textId="5EB8BCF7" w:rsidR="009B6F95" w:rsidRPr="00816606" w:rsidRDefault="00BA1074" w:rsidP="002E06A0">
      <w:pPr>
        <w:keepNext/>
        <w:keepLines/>
        <w:spacing w:after="0" w:line="240" w:lineRule="auto"/>
        <w:rPr>
          <w:b/>
        </w:rPr>
      </w:pPr>
      <w:sdt>
        <w:sdtPr>
          <w:alias w:val="Financial Implications"/>
          <w:tag w:val="Financial Implications"/>
          <w:id w:val="-564251015"/>
          <w:placeholder>
            <w:docPart w:val="63B50456C66D4112AEFBC40D8F09A0DC"/>
          </w:placeholder>
        </w:sdtPr>
        <w:sdtEndPr>
          <w:rPr>
            <w:b/>
          </w:rPr>
        </w:sdtEndPr>
        <w:sdtContent>
          <w:r w:rsidR="0030052D" w:rsidRPr="00816606">
            <w:rPr>
              <w:b/>
            </w:rPr>
            <w:t>Financial Implications</w:t>
          </w:r>
        </w:sdtContent>
      </w:sdt>
    </w:p>
    <w:p w14:paraId="662DD630" w14:textId="77777777" w:rsidR="002E06A0" w:rsidRPr="009B1AA8" w:rsidRDefault="002E06A0" w:rsidP="002E06A0">
      <w:pPr>
        <w:keepNext/>
        <w:keepLines/>
        <w:spacing w:after="0" w:line="240" w:lineRule="auto"/>
      </w:pPr>
    </w:p>
    <w:p w14:paraId="5837A1C4" w14:textId="423911E5" w:rsidR="009B6F95" w:rsidRDefault="0030052D" w:rsidP="00961AC1">
      <w:pPr>
        <w:pStyle w:val="ListParagraph"/>
        <w:numPr>
          <w:ilvl w:val="0"/>
          <w:numId w:val="1"/>
        </w:numPr>
        <w:spacing w:after="0" w:line="240" w:lineRule="auto"/>
        <w:ind w:left="360"/>
      </w:pPr>
      <w:r>
        <w:t>Th</w:t>
      </w:r>
      <w:r w:rsidR="00231A29">
        <w:t>e work related to COVID-19</w:t>
      </w:r>
      <w:r w:rsidR="00404D66">
        <w:t xml:space="preserve"> has been added to </w:t>
      </w:r>
      <w:r>
        <w:t>the LGA’s core programme of work</w:t>
      </w:r>
      <w:r w:rsidR="00712BF8">
        <w:t xml:space="preserve"> and is therefore, budgeted for in core work programme budgets</w:t>
      </w:r>
      <w:r w:rsidR="000E5579">
        <w:t xml:space="preserve">. </w:t>
      </w:r>
      <w:r w:rsidR="005020D9">
        <w:t>To accommodate this significant and additional work, o</w:t>
      </w:r>
      <w:r w:rsidR="00721BB3">
        <w:t xml:space="preserve">ther areas </w:t>
      </w:r>
      <w:r w:rsidR="00304142">
        <w:t xml:space="preserve">of LGA work </w:t>
      </w:r>
      <w:r w:rsidR="00721BB3">
        <w:t xml:space="preserve">have been deprioritised </w:t>
      </w:r>
      <w:r w:rsidR="005020D9">
        <w:t xml:space="preserve">based on </w:t>
      </w:r>
      <w:r w:rsidR="00712BF8">
        <w:t>where</w:t>
      </w:r>
      <w:r w:rsidR="00494BAC">
        <w:t xml:space="preserve"> the</w:t>
      </w:r>
      <w:r w:rsidR="00721BB3">
        <w:t xml:space="preserve"> Government </w:t>
      </w:r>
      <w:r w:rsidR="00494BAC">
        <w:t>has delayed or</w:t>
      </w:r>
      <w:r w:rsidR="00304142">
        <w:t xml:space="preserve"> paused </w:t>
      </w:r>
      <w:r w:rsidR="00721BB3">
        <w:t>work</w:t>
      </w:r>
      <w:r w:rsidR="00231A29">
        <w:t>.</w:t>
      </w:r>
    </w:p>
    <w:p w14:paraId="68483F7D" w14:textId="3ADFBE32" w:rsidR="00231A29" w:rsidRDefault="00231A29" w:rsidP="00231A29">
      <w:pPr>
        <w:spacing w:after="0" w:line="240" w:lineRule="auto"/>
      </w:pPr>
    </w:p>
    <w:p w14:paraId="34905430" w14:textId="19C55B2E" w:rsidR="00231A29" w:rsidRPr="00F8616E" w:rsidRDefault="003B06C7" w:rsidP="00231A29">
      <w:pPr>
        <w:pStyle w:val="ListParagraph"/>
        <w:numPr>
          <w:ilvl w:val="0"/>
          <w:numId w:val="1"/>
        </w:numPr>
        <w:spacing w:after="0" w:line="240" w:lineRule="auto"/>
        <w:ind w:left="360"/>
      </w:pPr>
      <w:r>
        <w:t>The LGA will keep under review whether future work related to COVID-19 can be accommodated within the existing budget or whether further resources will be needed</w:t>
      </w:r>
      <w:r w:rsidR="00FF633B">
        <w:t xml:space="preserve"> for this or other work</w:t>
      </w:r>
      <w:r>
        <w:t>.</w:t>
      </w:r>
    </w:p>
    <w:p w14:paraId="5837A1C8" w14:textId="6E048670" w:rsidR="00861A49" w:rsidRDefault="00861A49">
      <w:pPr>
        <w:spacing w:line="259" w:lineRule="auto"/>
        <w:ind w:left="0" w:firstLine="0"/>
      </w:pPr>
    </w:p>
    <w:sectPr w:rsidR="00861A49" w:rsidSect="009A586D">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6A71CC" w14:textId="77777777" w:rsidR="009D014B" w:rsidRPr="00C803F3" w:rsidRDefault="009D014B" w:rsidP="00C803F3">
      <w:r>
        <w:separator/>
      </w:r>
    </w:p>
  </w:endnote>
  <w:endnote w:type="continuationSeparator" w:id="0">
    <w:p w14:paraId="1E20B0B8" w14:textId="77777777" w:rsidR="009D014B" w:rsidRPr="00C803F3" w:rsidRDefault="009D014B" w:rsidP="00C803F3">
      <w:r>
        <w:continuationSeparator/>
      </w:r>
    </w:p>
  </w:endnote>
  <w:endnote w:type="continuationNotice" w:id="1">
    <w:p w14:paraId="0E76456B" w14:textId="77777777" w:rsidR="009D014B" w:rsidRDefault="009D014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utiger 45 Light">
    <w:altName w:val="Raavi"/>
    <w:charset w:val="00"/>
    <w:family w:val="swiss"/>
    <w:pitch w:val="variable"/>
    <w:sig w:usb0="00000003" w:usb1="00000000" w:usb2="00000000" w:usb3="00000000" w:csb0="00000001" w:csb1="00000000"/>
  </w:font>
  <w:font w:name="Lucida Grande">
    <w:charset w:val="00"/>
    <w:family w:val="auto"/>
    <w:pitch w:val="variable"/>
    <w:sig w:usb0="00000000" w:usb1="5000A1FF" w:usb2="00000000" w:usb3="00000000" w:csb0="000001BF" w:csb1="00000000"/>
  </w:font>
  <w:font w:name="LGA Logos">
    <w:altName w:val="Cambria"/>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DEDF08" w14:textId="77777777" w:rsidR="009D014B" w:rsidRPr="00C803F3" w:rsidRDefault="009D014B" w:rsidP="00C803F3">
      <w:r>
        <w:separator/>
      </w:r>
    </w:p>
  </w:footnote>
  <w:footnote w:type="continuationSeparator" w:id="0">
    <w:p w14:paraId="730CFD15" w14:textId="77777777" w:rsidR="009D014B" w:rsidRPr="00C803F3" w:rsidRDefault="009D014B" w:rsidP="00C803F3">
      <w:r>
        <w:continuationSeparator/>
      </w:r>
    </w:p>
  </w:footnote>
  <w:footnote w:type="continuationNotice" w:id="1">
    <w:p w14:paraId="03DA3AAF" w14:textId="77777777" w:rsidR="009D014B" w:rsidRDefault="009D014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ED2A31" w14:textId="77777777" w:rsidR="00BA1074" w:rsidRDefault="00BA1074" w:rsidP="00BA1074">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BA1074" w:rsidRPr="00C25CA7" w14:paraId="1787DC89" w14:textId="77777777" w:rsidTr="009F651E">
      <w:trPr>
        <w:trHeight w:val="416"/>
      </w:trPr>
      <w:tc>
        <w:tcPr>
          <w:tcW w:w="5812" w:type="dxa"/>
          <w:vMerge w:val="restart"/>
        </w:tcPr>
        <w:p w14:paraId="727868D9" w14:textId="77777777" w:rsidR="00BA1074" w:rsidRPr="00C803F3" w:rsidRDefault="00BA1074" w:rsidP="00BA1074">
          <w:r w:rsidRPr="00C803F3">
            <w:rPr>
              <w:noProof/>
              <w:lang w:eastAsia="en-GB"/>
            </w:rPr>
            <w:drawing>
              <wp:inline distT="0" distB="0" distL="0" distR="0" wp14:anchorId="2F071FD1" wp14:editId="3F5C5151">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alias w:val="Board"/>
          <w:tag w:val="Board"/>
          <w:id w:val="416908834"/>
          <w:placeholder>
            <w:docPart w:val="F66AE6A6D2BA4C0F910E66F596F9818C"/>
          </w:placeholder>
        </w:sdtPr>
        <w:sdtContent>
          <w:tc>
            <w:tcPr>
              <w:tcW w:w="4106" w:type="dxa"/>
            </w:tcPr>
            <w:p w14:paraId="105B3EE0" w14:textId="77777777" w:rsidR="00BA1074" w:rsidRPr="00C803F3" w:rsidRDefault="00BA1074" w:rsidP="00BA1074">
              <w:r>
                <w:t>Executive Advisory Board</w:t>
              </w:r>
            </w:p>
          </w:tc>
        </w:sdtContent>
      </w:sdt>
    </w:tr>
    <w:tr w:rsidR="00BA1074" w14:paraId="565671B6" w14:textId="77777777" w:rsidTr="009F651E">
      <w:trPr>
        <w:trHeight w:val="406"/>
      </w:trPr>
      <w:tc>
        <w:tcPr>
          <w:tcW w:w="5812" w:type="dxa"/>
          <w:vMerge/>
        </w:tcPr>
        <w:p w14:paraId="52244058" w14:textId="77777777" w:rsidR="00BA1074" w:rsidRPr="00A627DD" w:rsidRDefault="00BA1074" w:rsidP="00BA1074"/>
      </w:tc>
      <w:tc>
        <w:tcPr>
          <w:tcW w:w="4106" w:type="dxa"/>
        </w:tcPr>
        <w:sdt>
          <w:sdtPr>
            <w:alias w:val="Date"/>
            <w:tag w:val="Date"/>
            <w:id w:val="-488943452"/>
            <w:placeholder>
              <w:docPart w:val="A61408258B7A4B99925F7542638C6E31"/>
            </w:placeholder>
            <w:date w:fullDate="2020-05-15T00:00:00Z">
              <w:dateFormat w:val="dd MMMM yyyy"/>
              <w:lid w:val="en-GB"/>
              <w:storeMappedDataAs w:val="dateTime"/>
              <w:calendar w:val="gregorian"/>
            </w:date>
          </w:sdtPr>
          <w:sdtContent>
            <w:p w14:paraId="53C5623C" w14:textId="77777777" w:rsidR="00BA1074" w:rsidRPr="00C803F3" w:rsidRDefault="00BA1074" w:rsidP="00BA1074">
              <w:r>
                <w:t>15 May 2020</w:t>
              </w:r>
            </w:p>
          </w:sdtContent>
        </w:sdt>
      </w:tc>
    </w:tr>
    <w:tr w:rsidR="00BA1074" w:rsidRPr="00C25CA7" w14:paraId="5F4A1BFC" w14:textId="77777777" w:rsidTr="009F651E">
      <w:trPr>
        <w:trHeight w:val="89"/>
      </w:trPr>
      <w:tc>
        <w:tcPr>
          <w:tcW w:w="5812" w:type="dxa"/>
          <w:vMerge/>
        </w:tcPr>
        <w:p w14:paraId="4D552BC2" w14:textId="77777777" w:rsidR="00BA1074" w:rsidRPr="00A627DD" w:rsidRDefault="00BA1074" w:rsidP="00BA1074"/>
      </w:tc>
      <w:tc>
        <w:tcPr>
          <w:tcW w:w="4106" w:type="dxa"/>
        </w:tcPr>
        <w:p w14:paraId="577C86BE" w14:textId="77777777" w:rsidR="00BA1074" w:rsidRPr="00C803F3" w:rsidRDefault="00BA1074" w:rsidP="00BA1074"/>
      </w:tc>
    </w:tr>
  </w:tbl>
  <w:p w14:paraId="39208124" w14:textId="77777777" w:rsidR="00BA1074" w:rsidRDefault="00BA1074" w:rsidP="00BA1074">
    <w:pPr>
      <w:pStyle w:val="Header"/>
    </w:pPr>
  </w:p>
  <w:p w14:paraId="13F8E21D" w14:textId="77777777" w:rsidR="008121ED" w:rsidRDefault="008121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B2A6D"/>
    <w:multiLevelType w:val="hybridMultilevel"/>
    <w:tmpl w:val="8856C608"/>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 w15:restartNumberingAfterBreak="0">
    <w:nsid w:val="086F362E"/>
    <w:multiLevelType w:val="hybridMultilevel"/>
    <w:tmpl w:val="2CBCAE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C5E2B5C"/>
    <w:multiLevelType w:val="hybridMultilevel"/>
    <w:tmpl w:val="BC4C4606"/>
    <w:lvl w:ilvl="0" w:tplc="61AA2D2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FE04AA"/>
    <w:multiLevelType w:val="hybridMultilevel"/>
    <w:tmpl w:val="B8FE942E"/>
    <w:lvl w:ilvl="0" w:tplc="EC78497E">
      <w:start w:val="1"/>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41949D1"/>
    <w:multiLevelType w:val="hybridMultilevel"/>
    <w:tmpl w:val="5630CA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C094273"/>
    <w:multiLevelType w:val="multilevel"/>
    <w:tmpl w:val="2B829236"/>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CB3267B"/>
    <w:multiLevelType w:val="hybridMultilevel"/>
    <w:tmpl w:val="82EE48AA"/>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2C2E4FC8">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2346D9B"/>
    <w:multiLevelType w:val="hybridMultilevel"/>
    <w:tmpl w:val="3000C1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93772B"/>
    <w:multiLevelType w:val="multilevel"/>
    <w:tmpl w:val="7102EC14"/>
    <w:lvl w:ilvl="0">
      <w:start w:val="1"/>
      <w:numFmt w:val="decimal"/>
      <w:lvlText w:val="%1."/>
      <w:lvlJc w:val="left"/>
      <w:pPr>
        <w:ind w:left="3904" w:hanging="360"/>
      </w:pPr>
      <w:rPr>
        <w:rFonts w:ascii="Arial" w:hAnsi="Arial" w:cstheme="minorBidi" w:hint="default"/>
        <w:b w:val="0"/>
        <w:i w:val="0"/>
      </w:rPr>
    </w:lvl>
    <w:lvl w:ilvl="1">
      <w:start w:val="1"/>
      <w:numFmt w:val="decimal"/>
      <w:lvlText w:val="%1.%2."/>
      <w:lvlJc w:val="left"/>
      <w:pPr>
        <w:ind w:left="4091" w:hanging="547"/>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0" w15:restartNumberingAfterBreak="0">
    <w:nsid w:val="29A263F1"/>
    <w:multiLevelType w:val="multilevel"/>
    <w:tmpl w:val="CB90F7FA"/>
    <w:lvl w:ilvl="0">
      <w:start w:val="1"/>
      <w:numFmt w:val="decimal"/>
      <w:lvlText w:val="%1."/>
      <w:lvlJc w:val="left"/>
      <w:pPr>
        <w:ind w:left="360" w:hanging="360"/>
      </w:pPr>
      <w:rPr>
        <w:rFonts w:hint="default"/>
        <w:b w:val="0"/>
      </w:rPr>
    </w:lvl>
    <w:lvl w:ilvl="1">
      <w:start w:val="1"/>
      <w:numFmt w:val="decimal"/>
      <w:lvlText w:val="%1.%2."/>
      <w:lvlJc w:val="left"/>
      <w:pPr>
        <w:ind w:left="907" w:hanging="54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D05519B"/>
    <w:multiLevelType w:val="hybridMultilevel"/>
    <w:tmpl w:val="23AA76CA"/>
    <w:lvl w:ilvl="0" w:tplc="FD4E1B6A">
      <w:start w:val="1"/>
      <w:numFmt w:val="bullet"/>
      <w:suff w:val="space"/>
      <w:lvlText w:val=""/>
      <w:lvlJc w:val="left"/>
      <w:pPr>
        <w:ind w:left="24" w:hanging="57"/>
      </w:pPr>
      <w:rPr>
        <w:rFonts w:ascii="Symbol" w:hAnsi="Symbol" w:hint="default"/>
      </w:rPr>
    </w:lvl>
    <w:lvl w:ilvl="1" w:tplc="08090003" w:tentative="1">
      <w:start w:val="1"/>
      <w:numFmt w:val="bullet"/>
      <w:lvlText w:val="o"/>
      <w:lvlJc w:val="left"/>
      <w:pPr>
        <w:ind w:left="1047" w:hanging="360"/>
      </w:pPr>
      <w:rPr>
        <w:rFonts w:ascii="Courier New" w:hAnsi="Courier New" w:cs="Courier New" w:hint="default"/>
      </w:rPr>
    </w:lvl>
    <w:lvl w:ilvl="2" w:tplc="08090005" w:tentative="1">
      <w:start w:val="1"/>
      <w:numFmt w:val="bullet"/>
      <w:lvlText w:val=""/>
      <w:lvlJc w:val="left"/>
      <w:pPr>
        <w:ind w:left="1767" w:hanging="360"/>
      </w:pPr>
      <w:rPr>
        <w:rFonts w:ascii="Wingdings" w:hAnsi="Wingdings" w:hint="default"/>
      </w:rPr>
    </w:lvl>
    <w:lvl w:ilvl="3" w:tplc="08090001" w:tentative="1">
      <w:start w:val="1"/>
      <w:numFmt w:val="bullet"/>
      <w:lvlText w:val=""/>
      <w:lvlJc w:val="left"/>
      <w:pPr>
        <w:ind w:left="2487" w:hanging="360"/>
      </w:pPr>
      <w:rPr>
        <w:rFonts w:ascii="Symbol" w:hAnsi="Symbol" w:hint="default"/>
      </w:rPr>
    </w:lvl>
    <w:lvl w:ilvl="4" w:tplc="08090003" w:tentative="1">
      <w:start w:val="1"/>
      <w:numFmt w:val="bullet"/>
      <w:lvlText w:val="o"/>
      <w:lvlJc w:val="left"/>
      <w:pPr>
        <w:ind w:left="3207" w:hanging="360"/>
      </w:pPr>
      <w:rPr>
        <w:rFonts w:ascii="Courier New" w:hAnsi="Courier New" w:cs="Courier New" w:hint="default"/>
      </w:rPr>
    </w:lvl>
    <w:lvl w:ilvl="5" w:tplc="08090005" w:tentative="1">
      <w:start w:val="1"/>
      <w:numFmt w:val="bullet"/>
      <w:lvlText w:val=""/>
      <w:lvlJc w:val="left"/>
      <w:pPr>
        <w:ind w:left="3927" w:hanging="360"/>
      </w:pPr>
      <w:rPr>
        <w:rFonts w:ascii="Wingdings" w:hAnsi="Wingdings" w:hint="default"/>
      </w:rPr>
    </w:lvl>
    <w:lvl w:ilvl="6" w:tplc="08090001" w:tentative="1">
      <w:start w:val="1"/>
      <w:numFmt w:val="bullet"/>
      <w:lvlText w:val=""/>
      <w:lvlJc w:val="left"/>
      <w:pPr>
        <w:ind w:left="4647" w:hanging="360"/>
      </w:pPr>
      <w:rPr>
        <w:rFonts w:ascii="Symbol" w:hAnsi="Symbol" w:hint="default"/>
      </w:rPr>
    </w:lvl>
    <w:lvl w:ilvl="7" w:tplc="08090003" w:tentative="1">
      <w:start w:val="1"/>
      <w:numFmt w:val="bullet"/>
      <w:lvlText w:val="o"/>
      <w:lvlJc w:val="left"/>
      <w:pPr>
        <w:ind w:left="5367" w:hanging="360"/>
      </w:pPr>
      <w:rPr>
        <w:rFonts w:ascii="Courier New" w:hAnsi="Courier New" w:cs="Courier New" w:hint="default"/>
      </w:rPr>
    </w:lvl>
    <w:lvl w:ilvl="8" w:tplc="08090005" w:tentative="1">
      <w:start w:val="1"/>
      <w:numFmt w:val="bullet"/>
      <w:lvlText w:val=""/>
      <w:lvlJc w:val="left"/>
      <w:pPr>
        <w:ind w:left="6087" w:hanging="360"/>
      </w:pPr>
      <w:rPr>
        <w:rFonts w:ascii="Wingdings" w:hAnsi="Wingdings" w:hint="default"/>
      </w:rPr>
    </w:lvl>
  </w:abstractNum>
  <w:abstractNum w:abstractNumId="12" w15:restartNumberingAfterBreak="0">
    <w:nsid w:val="2EBD56B7"/>
    <w:multiLevelType w:val="hybridMultilevel"/>
    <w:tmpl w:val="2BB4F15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F5466C7"/>
    <w:multiLevelType w:val="multilevel"/>
    <w:tmpl w:val="7102EC14"/>
    <w:lvl w:ilvl="0">
      <w:start w:val="1"/>
      <w:numFmt w:val="decimal"/>
      <w:lvlText w:val="%1."/>
      <w:lvlJc w:val="left"/>
      <w:pPr>
        <w:ind w:left="360" w:hanging="360"/>
      </w:pPr>
      <w:rPr>
        <w:rFonts w:ascii="Arial" w:hAnsi="Arial" w:cstheme="minorBidi" w:hint="default"/>
        <w:b w:val="0"/>
        <w:i w:val="0"/>
      </w:rPr>
    </w:lvl>
    <w:lvl w:ilvl="1">
      <w:start w:val="1"/>
      <w:numFmt w:val="decimal"/>
      <w:lvlText w:val="%1.%2."/>
      <w:lvlJc w:val="left"/>
      <w:pPr>
        <w:ind w:left="907" w:hanging="54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E934E06"/>
    <w:multiLevelType w:val="multilevel"/>
    <w:tmpl w:val="BF92EA7C"/>
    <w:lvl w:ilvl="0">
      <w:start w:val="1"/>
      <w:numFmt w:val="decimal"/>
      <w:lvlText w:val="%1."/>
      <w:lvlJc w:val="left"/>
      <w:pPr>
        <w:ind w:left="360" w:hanging="360"/>
      </w:pPr>
      <w:rPr>
        <w:b w:val="0"/>
      </w:r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6D5134D"/>
    <w:multiLevelType w:val="multilevel"/>
    <w:tmpl w:val="036ED834"/>
    <w:lvl w:ilvl="0">
      <w:start w:val="1"/>
      <w:numFmt w:val="decimal"/>
      <w:lvlText w:val="%1."/>
      <w:lvlJc w:val="left"/>
      <w:pPr>
        <w:ind w:left="357" w:hanging="357"/>
      </w:pPr>
      <w:rPr>
        <w:rFonts w:hint="default"/>
        <w:b w:val="0"/>
        <w:sz w:val="22"/>
        <w:szCs w:val="22"/>
      </w:rPr>
    </w:lvl>
    <w:lvl w:ilvl="1">
      <w:start w:val="1"/>
      <w:numFmt w:val="decimal"/>
      <w:lvlText w:val="%1.%2."/>
      <w:lvlJc w:val="left"/>
      <w:pPr>
        <w:ind w:left="907" w:hanging="550"/>
      </w:pPr>
      <w:rPr>
        <w:rFonts w:hint="default"/>
        <w:b w:val="0"/>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16" w15:restartNumberingAfterBreak="0">
    <w:nsid w:val="4816358D"/>
    <w:multiLevelType w:val="hybridMultilevel"/>
    <w:tmpl w:val="10782EC8"/>
    <w:lvl w:ilvl="0" w:tplc="E1B452E2">
      <w:start w:val="1"/>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59043B59"/>
    <w:multiLevelType w:val="hybridMultilevel"/>
    <w:tmpl w:val="1FA09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D5759E"/>
    <w:multiLevelType w:val="hybridMultilevel"/>
    <w:tmpl w:val="87CE5B5E"/>
    <w:lvl w:ilvl="0" w:tplc="E048BE7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9E219D"/>
    <w:multiLevelType w:val="hybridMultilevel"/>
    <w:tmpl w:val="59BABAC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7B3E5DDB"/>
    <w:multiLevelType w:val="hybridMultilevel"/>
    <w:tmpl w:val="C178B8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F2D3EBF"/>
    <w:multiLevelType w:val="hybridMultilevel"/>
    <w:tmpl w:val="9B5C9E7C"/>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9"/>
  </w:num>
  <w:num w:numId="2">
    <w:abstractNumId w:val="8"/>
  </w:num>
  <w:num w:numId="3">
    <w:abstractNumId w:val="6"/>
  </w:num>
  <w:num w:numId="4">
    <w:abstractNumId w:val="10"/>
  </w:num>
  <w:num w:numId="5">
    <w:abstractNumId w:val="15"/>
  </w:num>
  <w:num w:numId="6">
    <w:abstractNumId w:val="11"/>
  </w:num>
  <w:num w:numId="7">
    <w:abstractNumId w:val="5"/>
  </w:num>
  <w:num w:numId="8">
    <w:abstractNumId w:val="19"/>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3"/>
  </w:num>
  <w:num w:numId="12">
    <w:abstractNumId w:val="21"/>
  </w:num>
  <w:num w:numId="13">
    <w:abstractNumId w:val="9"/>
  </w:num>
  <w:num w:numId="14">
    <w:abstractNumId w:val="9"/>
  </w:num>
  <w:num w:numId="15">
    <w:abstractNumId w:val="9"/>
  </w:num>
  <w:num w:numId="16">
    <w:abstractNumId w:val="9"/>
  </w:num>
  <w:num w:numId="17">
    <w:abstractNumId w:val="9"/>
  </w:num>
  <w:num w:numId="18">
    <w:abstractNumId w:val="9"/>
  </w:num>
  <w:num w:numId="19">
    <w:abstractNumId w:val="9"/>
  </w:num>
  <w:num w:numId="20">
    <w:abstractNumId w:val="9"/>
  </w:num>
  <w:num w:numId="21">
    <w:abstractNumId w:val="9"/>
  </w:num>
  <w:num w:numId="22">
    <w:abstractNumId w:val="14"/>
  </w:num>
  <w:num w:numId="23">
    <w:abstractNumId w:val="14"/>
    <w:lvlOverride w:ilvl="0">
      <w:lvl w:ilvl="0">
        <w:start w:val="1"/>
        <w:numFmt w:val="decimal"/>
        <w:lvlText w:val="%1."/>
        <w:lvlJc w:val="left"/>
        <w:pPr>
          <w:ind w:left="360" w:hanging="360"/>
        </w:pPr>
        <w:rPr>
          <w:rFonts w:hint="default"/>
          <w:b w:val="0"/>
        </w:rPr>
      </w:lvl>
    </w:lvlOverride>
    <w:lvlOverride w:ilvl="1">
      <w:lvl w:ilvl="1">
        <w:start w:val="1"/>
        <w:numFmt w:val="decimal"/>
        <w:lvlText w:val="%1.%2."/>
        <w:lvlJc w:val="left"/>
        <w:pPr>
          <w:ind w:left="907" w:hanging="547"/>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4">
    <w:abstractNumId w:val="7"/>
  </w:num>
  <w:num w:numId="25">
    <w:abstractNumId w:val="1"/>
  </w:num>
  <w:num w:numId="26">
    <w:abstractNumId w:val="4"/>
  </w:num>
  <w:num w:numId="27">
    <w:abstractNumId w:val="20"/>
  </w:num>
  <w:num w:numId="28">
    <w:abstractNumId w:val="13"/>
  </w:num>
  <w:num w:numId="29">
    <w:abstractNumId w:val="12"/>
  </w:num>
  <w:num w:numId="30">
    <w:abstractNumId w:val="2"/>
  </w:num>
  <w:num w:numId="31">
    <w:abstractNumId w:val="18"/>
  </w:num>
  <w:num w:numId="32">
    <w:abstractNumId w:val="17"/>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ocumentProtection w:formatting="1" w:enforcement="0"/>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F95"/>
    <w:rsid w:val="00001CD6"/>
    <w:rsid w:val="00001EF3"/>
    <w:rsid w:val="000027A8"/>
    <w:rsid w:val="00002A93"/>
    <w:rsid w:val="00003916"/>
    <w:rsid w:val="00005147"/>
    <w:rsid w:val="00005B6D"/>
    <w:rsid w:val="00005ED5"/>
    <w:rsid w:val="00007F05"/>
    <w:rsid w:val="00010212"/>
    <w:rsid w:val="000114A7"/>
    <w:rsid w:val="000123E8"/>
    <w:rsid w:val="000147FD"/>
    <w:rsid w:val="00016097"/>
    <w:rsid w:val="00021759"/>
    <w:rsid w:val="000232B8"/>
    <w:rsid w:val="0002338D"/>
    <w:rsid w:val="00024CEB"/>
    <w:rsid w:val="00030390"/>
    <w:rsid w:val="000306A0"/>
    <w:rsid w:val="00030A23"/>
    <w:rsid w:val="0003275F"/>
    <w:rsid w:val="00032FCA"/>
    <w:rsid w:val="00043E20"/>
    <w:rsid w:val="00045C49"/>
    <w:rsid w:val="000464FC"/>
    <w:rsid w:val="00046CC7"/>
    <w:rsid w:val="00046D9A"/>
    <w:rsid w:val="000537F7"/>
    <w:rsid w:val="00054B1D"/>
    <w:rsid w:val="00061012"/>
    <w:rsid w:val="00064641"/>
    <w:rsid w:val="00064C95"/>
    <w:rsid w:val="00066134"/>
    <w:rsid w:val="00066AE4"/>
    <w:rsid w:val="000701E0"/>
    <w:rsid w:val="000737C7"/>
    <w:rsid w:val="00073BD2"/>
    <w:rsid w:val="00075EC9"/>
    <w:rsid w:val="00076625"/>
    <w:rsid w:val="00080A80"/>
    <w:rsid w:val="000832AF"/>
    <w:rsid w:val="00084DD7"/>
    <w:rsid w:val="000857F9"/>
    <w:rsid w:val="00085E47"/>
    <w:rsid w:val="00087419"/>
    <w:rsid w:val="000912A0"/>
    <w:rsid w:val="00095A9F"/>
    <w:rsid w:val="00095B72"/>
    <w:rsid w:val="00096B2D"/>
    <w:rsid w:val="00097279"/>
    <w:rsid w:val="000A24BC"/>
    <w:rsid w:val="000A3BB2"/>
    <w:rsid w:val="000A3CC5"/>
    <w:rsid w:val="000A41FE"/>
    <w:rsid w:val="000A7379"/>
    <w:rsid w:val="000B020E"/>
    <w:rsid w:val="000B3F8C"/>
    <w:rsid w:val="000B6E13"/>
    <w:rsid w:val="000B716D"/>
    <w:rsid w:val="000B71EB"/>
    <w:rsid w:val="000C2EE7"/>
    <w:rsid w:val="000C4CB0"/>
    <w:rsid w:val="000C635C"/>
    <w:rsid w:val="000C6BA3"/>
    <w:rsid w:val="000C702B"/>
    <w:rsid w:val="000D0BA6"/>
    <w:rsid w:val="000D697C"/>
    <w:rsid w:val="000D70F5"/>
    <w:rsid w:val="000E164A"/>
    <w:rsid w:val="000E1B1D"/>
    <w:rsid w:val="000E2FC6"/>
    <w:rsid w:val="000E3056"/>
    <w:rsid w:val="000E5579"/>
    <w:rsid w:val="000E6720"/>
    <w:rsid w:val="000E7DE4"/>
    <w:rsid w:val="000F5D1F"/>
    <w:rsid w:val="000F69FB"/>
    <w:rsid w:val="001017FA"/>
    <w:rsid w:val="00104865"/>
    <w:rsid w:val="00107BFF"/>
    <w:rsid w:val="001107CF"/>
    <w:rsid w:val="00110E62"/>
    <w:rsid w:val="00111626"/>
    <w:rsid w:val="00122D36"/>
    <w:rsid w:val="00123B8E"/>
    <w:rsid w:val="0012704B"/>
    <w:rsid w:val="001340FF"/>
    <w:rsid w:val="00142229"/>
    <w:rsid w:val="001437E0"/>
    <w:rsid w:val="00143C87"/>
    <w:rsid w:val="00145DDD"/>
    <w:rsid w:val="001511FA"/>
    <w:rsid w:val="0015310B"/>
    <w:rsid w:val="00154C3A"/>
    <w:rsid w:val="001601EE"/>
    <w:rsid w:val="001629EE"/>
    <w:rsid w:val="00165331"/>
    <w:rsid w:val="001717DC"/>
    <w:rsid w:val="00171F25"/>
    <w:rsid w:val="0017707B"/>
    <w:rsid w:val="00180381"/>
    <w:rsid w:val="00182CA1"/>
    <w:rsid w:val="00185314"/>
    <w:rsid w:val="00194F11"/>
    <w:rsid w:val="001952F5"/>
    <w:rsid w:val="0019634A"/>
    <w:rsid w:val="001A07AC"/>
    <w:rsid w:val="001A515A"/>
    <w:rsid w:val="001B002C"/>
    <w:rsid w:val="001B0AFD"/>
    <w:rsid w:val="001B13ED"/>
    <w:rsid w:val="001B154E"/>
    <w:rsid w:val="001B36CE"/>
    <w:rsid w:val="001B4288"/>
    <w:rsid w:val="001B5AF3"/>
    <w:rsid w:val="001B5C79"/>
    <w:rsid w:val="001B6628"/>
    <w:rsid w:val="001B74F0"/>
    <w:rsid w:val="001C0AF1"/>
    <w:rsid w:val="001C37BE"/>
    <w:rsid w:val="001C418B"/>
    <w:rsid w:val="001C58EB"/>
    <w:rsid w:val="001C79DF"/>
    <w:rsid w:val="001C7F70"/>
    <w:rsid w:val="001D2FC8"/>
    <w:rsid w:val="001D4F1B"/>
    <w:rsid w:val="001D6283"/>
    <w:rsid w:val="001D7553"/>
    <w:rsid w:val="001E18A8"/>
    <w:rsid w:val="001E2BE5"/>
    <w:rsid w:val="001E44A0"/>
    <w:rsid w:val="001E5A89"/>
    <w:rsid w:val="001E5B01"/>
    <w:rsid w:val="001F3596"/>
    <w:rsid w:val="001F511B"/>
    <w:rsid w:val="002011F6"/>
    <w:rsid w:val="0020188C"/>
    <w:rsid w:val="00204333"/>
    <w:rsid w:val="00204974"/>
    <w:rsid w:val="0020531C"/>
    <w:rsid w:val="0020545B"/>
    <w:rsid w:val="002071CE"/>
    <w:rsid w:val="00210D73"/>
    <w:rsid w:val="00211CE1"/>
    <w:rsid w:val="002122B9"/>
    <w:rsid w:val="002131AC"/>
    <w:rsid w:val="00214F6F"/>
    <w:rsid w:val="002163B8"/>
    <w:rsid w:val="002177CE"/>
    <w:rsid w:val="00217B5D"/>
    <w:rsid w:val="00221C18"/>
    <w:rsid w:val="00223265"/>
    <w:rsid w:val="0022397C"/>
    <w:rsid w:val="002257BC"/>
    <w:rsid w:val="00226888"/>
    <w:rsid w:val="00227306"/>
    <w:rsid w:val="002318AE"/>
    <w:rsid w:val="00231A29"/>
    <w:rsid w:val="00231DF7"/>
    <w:rsid w:val="00231F72"/>
    <w:rsid w:val="0023321B"/>
    <w:rsid w:val="00233BE1"/>
    <w:rsid w:val="00235FA9"/>
    <w:rsid w:val="00236FB0"/>
    <w:rsid w:val="00237B5C"/>
    <w:rsid w:val="00240156"/>
    <w:rsid w:val="00241165"/>
    <w:rsid w:val="00242B07"/>
    <w:rsid w:val="002440B3"/>
    <w:rsid w:val="00251646"/>
    <w:rsid w:val="002539E9"/>
    <w:rsid w:val="00255E70"/>
    <w:rsid w:val="00257428"/>
    <w:rsid w:val="0026043C"/>
    <w:rsid w:val="0026098A"/>
    <w:rsid w:val="00261E00"/>
    <w:rsid w:val="00262F59"/>
    <w:rsid w:val="00265711"/>
    <w:rsid w:val="00267DBF"/>
    <w:rsid w:val="00270488"/>
    <w:rsid w:val="00270D17"/>
    <w:rsid w:val="00276BC9"/>
    <w:rsid w:val="00281482"/>
    <w:rsid w:val="002834A9"/>
    <w:rsid w:val="00283BD5"/>
    <w:rsid w:val="0028422B"/>
    <w:rsid w:val="00284654"/>
    <w:rsid w:val="00284D35"/>
    <w:rsid w:val="0028733F"/>
    <w:rsid w:val="00287499"/>
    <w:rsid w:val="0029458B"/>
    <w:rsid w:val="00296E5B"/>
    <w:rsid w:val="00297893"/>
    <w:rsid w:val="002A5892"/>
    <w:rsid w:val="002A73E4"/>
    <w:rsid w:val="002A77B6"/>
    <w:rsid w:val="002B100B"/>
    <w:rsid w:val="002B68AF"/>
    <w:rsid w:val="002B70AF"/>
    <w:rsid w:val="002C0717"/>
    <w:rsid w:val="002C4179"/>
    <w:rsid w:val="002C4180"/>
    <w:rsid w:val="002C52A7"/>
    <w:rsid w:val="002C548C"/>
    <w:rsid w:val="002C693C"/>
    <w:rsid w:val="002D0C78"/>
    <w:rsid w:val="002D13D3"/>
    <w:rsid w:val="002D2909"/>
    <w:rsid w:val="002D2E0C"/>
    <w:rsid w:val="002D3975"/>
    <w:rsid w:val="002D4240"/>
    <w:rsid w:val="002D5E8B"/>
    <w:rsid w:val="002D67CD"/>
    <w:rsid w:val="002E06A0"/>
    <w:rsid w:val="002E0D27"/>
    <w:rsid w:val="002E1A4A"/>
    <w:rsid w:val="002E3FBD"/>
    <w:rsid w:val="002E405D"/>
    <w:rsid w:val="002E5388"/>
    <w:rsid w:val="002E7112"/>
    <w:rsid w:val="002F671B"/>
    <w:rsid w:val="00300455"/>
    <w:rsid w:val="0030052D"/>
    <w:rsid w:val="00301A51"/>
    <w:rsid w:val="00304142"/>
    <w:rsid w:val="00307DB2"/>
    <w:rsid w:val="00314831"/>
    <w:rsid w:val="00316877"/>
    <w:rsid w:val="00317446"/>
    <w:rsid w:val="00317653"/>
    <w:rsid w:val="003179D6"/>
    <w:rsid w:val="0032008F"/>
    <w:rsid w:val="003219CC"/>
    <w:rsid w:val="0032315D"/>
    <w:rsid w:val="00323B24"/>
    <w:rsid w:val="00325C83"/>
    <w:rsid w:val="00326540"/>
    <w:rsid w:val="00333C6B"/>
    <w:rsid w:val="00334578"/>
    <w:rsid w:val="0033478E"/>
    <w:rsid w:val="00334A36"/>
    <w:rsid w:val="00334D7A"/>
    <w:rsid w:val="00341C4C"/>
    <w:rsid w:val="00342926"/>
    <w:rsid w:val="003453FC"/>
    <w:rsid w:val="00345CD6"/>
    <w:rsid w:val="00347471"/>
    <w:rsid w:val="00350A5D"/>
    <w:rsid w:val="00350E8A"/>
    <w:rsid w:val="003618AB"/>
    <w:rsid w:val="003630F7"/>
    <w:rsid w:val="003661D4"/>
    <w:rsid w:val="00367F66"/>
    <w:rsid w:val="0037140D"/>
    <w:rsid w:val="00371AB6"/>
    <w:rsid w:val="00375564"/>
    <w:rsid w:val="00375B5E"/>
    <w:rsid w:val="00376DD5"/>
    <w:rsid w:val="00377C43"/>
    <w:rsid w:val="003826CB"/>
    <w:rsid w:val="00382747"/>
    <w:rsid w:val="003828C4"/>
    <w:rsid w:val="003836D7"/>
    <w:rsid w:val="00384F97"/>
    <w:rsid w:val="0038720E"/>
    <w:rsid w:val="00387CF7"/>
    <w:rsid w:val="003953EA"/>
    <w:rsid w:val="0039588C"/>
    <w:rsid w:val="00395CC6"/>
    <w:rsid w:val="003961F3"/>
    <w:rsid w:val="00396A6E"/>
    <w:rsid w:val="003A1C29"/>
    <w:rsid w:val="003A4D28"/>
    <w:rsid w:val="003A4F2A"/>
    <w:rsid w:val="003A6386"/>
    <w:rsid w:val="003A66F9"/>
    <w:rsid w:val="003A736B"/>
    <w:rsid w:val="003A74AD"/>
    <w:rsid w:val="003B06C7"/>
    <w:rsid w:val="003B2A98"/>
    <w:rsid w:val="003B3178"/>
    <w:rsid w:val="003B5765"/>
    <w:rsid w:val="003B6157"/>
    <w:rsid w:val="003B6E1A"/>
    <w:rsid w:val="003C43DA"/>
    <w:rsid w:val="003C720E"/>
    <w:rsid w:val="003C7EFE"/>
    <w:rsid w:val="003D03E8"/>
    <w:rsid w:val="003D11DC"/>
    <w:rsid w:val="003D23AF"/>
    <w:rsid w:val="003D2578"/>
    <w:rsid w:val="003D33C3"/>
    <w:rsid w:val="003D7938"/>
    <w:rsid w:val="003D7BBD"/>
    <w:rsid w:val="003E1504"/>
    <w:rsid w:val="003E59C9"/>
    <w:rsid w:val="003E5E45"/>
    <w:rsid w:val="003E7BFD"/>
    <w:rsid w:val="003F1CBD"/>
    <w:rsid w:val="003F3A9E"/>
    <w:rsid w:val="003F3E20"/>
    <w:rsid w:val="003F3F3E"/>
    <w:rsid w:val="003F46ED"/>
    <w:rsid w:val="003F4A4B"/>
    <w:rsid w:val="003F671A"/>
    <w:rsid w:val="00400972"/>
    <w:rsid w:val="00402A59"/>
    <w:rsid w:val="00404792"/>
    <w:rsid w:val="00404974"/>
    <w:rsid w:val="00404D66"/>
    <w:rsid w:val="004064EB"/>
    <w:rsid w:val="004107DA"/>
    <w:rsid w:val="004119DB"/>
    <w:rsid w:val="00413CD5"/>
    <w:rsid w:val="00422B94"/>
    <w:rsid w:val="004230D1"/>
    <w:rsid w:val="0042697A"/>
    <w:rsid w:val="00430DAF"/>
    <w:rsid w:val="00434FED"/>
    <w:rsid w:val="00437A29"/>
    <w:rsid w:val="004421BE"/>
    <w:rsid w:val="00442461"/>
    <w:rsid w:val="00446E12"/>
    <w:rsid w:val="0045016D"/>
    <w:rsid w:val="004528A7"/>
    <w:rsid w:val="004556D4"/>
    <w:rsid w:val="0046027F"/>
    <w:rsid w:val="00461EE9"/>
    <w:rsid w:val="00462EC4"/>
    <w:rsid w:val="0046351B"/>
    <w:rsid w:val="00473A09"/>
    <w:rsid w:val="004742C8"/>
    <w:rsid w:val="00474568"/>
    <w:rsid w:val="004746F5"/>
    <w:rsid w:val="0047530C"/>
    <w:rsid w:val="00476180"/>
    <w:rsid w:val="0048306E"/>
    <w:rsid w:val="0048700C"/>
    <w:rsid w:val="00487B1B"/>
    <w:rsid w:val="00493978"/>
    <w:rsid w:val="00494BAC"/>
    <w:rsid w:val="00497E03"/>
    <w:rsid w:val="00497E45"/>
    <w:rsid w:val="004A227C"/>
    <w:rsid w:val="004A24A1"/>
    <w:rsid w:val="004A31B6"/>
    <w:rsid w:val="004A55C9"/>
    <w:rsid w:val="004A7857"/>
    <w:rsid w:val="004B0CD4"/>
    <w:rsid w:val="004B4A59"/>
    <w:rsid w:val="004B4E82"/>
    <w:rsid w:val="004C385B"/>
    <w:rsid w:val="004C3A46"/>
    <w:rsid w:val="004C4435"/>
    <w:rsid w:val="004C4515"/>
    <w:rsid w:val="004D1F5D"/>
    <w:rsid w:val="004D1FF8"/>
    <w:rsid w:val="004D3D6F"/>
    <w:rsid w:val="004D5AC5"/>
    <w:rsid w:val="004D7BE8"/>
    <w:rsid w:val="004E2FB7"/>
    <w:rsid w:val="004E599B"/>
    <w:rsid w:val="004E644B"/>
    <w:rsid w:val="004E674F"/>
    <w:rsid w:val="004F1408"/>
    <w:rsid w:val="004F3461"/>
    <w:rsid w:val="004F3DF7"/>
    <w:rsid w:val="004F49BB"/>
    <w:rsid w:val="004F5787"/>
    <w:rsid w:val="004F5C49"/>
    <w:rsid w:val="004F6304"/>
    <w:rsid w:val="004F6F8F"/>
    <w:rsid w:val="004F72FB"/>
    <w:rsid w:val="004F7C9C"/>
    <w:rsid w:val="00501F7D"/>
    <w:rsid w:val="005020D9"/>
    <w:rsid w:val="005040DB"/>
    <w:rsid w:val="00505865"/>
    <w:rsid w:val="005066E2"/>
    <w:rsid w:val="00511540"/>
    <w:rsid w:val="00515756"/>
    <w:rsid w:val="00516549"/>
    <w:rsid w:val="00516FB7"/>
    <w:rsid w:val="0052058A"/>
    <w:rsid w:val="00520C34"/>
    <w:rsid w:val="00521AC0"/>
    <w:rsid w:val="00524737"/>
    <w:rsid w:val="00525B1E"/>
    <w:rsid w:val="005271AE"/>
    <w:rsid w:val="00527CC7"/>
    <w:rsid w:val="00532C4C"/>
    <w:rsid w:val="00532D8C"/>
    <w:rsid w:val="005340AF"/>
    <w:rsid w:val="00534475"/>
    <w:rsid w:val="00550BA1"/>
    <w:rsid w:val="005551FE"/>
    <w:rsid w:val="005568CF"/>
    <w:rsid w:val="005613A8"/>
    <w:rsid w:val="00561A06"/>
    <w:rsid w:val="0056293F"/>
    <w:rsid w:val="00563CF2"/>
    <w:rsid w:val="00565F57"/>
    <w:rsid w:val="005674BE"/>
    <w:rsid w:val="0057360B"/>
    <w:rsid w:val="00573992"/>
    <w:rsid w:val="0057450B"/>
    <w:rsid w:val="00574E2C"/>
    <w:rsid w:val="00576D7C"/>
    <w:rsid w:val="00580488"/>
    <w:rsid w:val="00580C21"/>
    <w:rsid w:val="0058143B"/>
    <w:rsid w:val="0058151A"/>
    <w:rsid w:val="00584292"/>
    <w:rsid w:val="005842F9"/>
    <w:rsid w:val="00590C6D"/>
    <w:rsid w:val="00591A43"/>
    <w:rsid w:val="00593956"/>
    <w:rsid w:val="00594706"/>
    <w:rsid w:val="005968A5"/>
    <w:rsid w:val="005A25F2"/>
    <w:rsid w:val="005A34D4"/>
    <w:rsid w:val="005A4BF2"/>
    <w:rsid w:val="005A4C3B"/>
    <w:rsid w:val="005A5933"/>
    <w:rsid w:val="005A7DB9"/>
    <w:rsid w:val="005B3CCF"/>
    <w:rsid w:val="005B3D43"/>
    <w:rsid w:val="005B6B83"/>
    <w:rsid w:val="005B6BA6"/>
    <w:rsid w:val="005B7C62"/>
    <w:rsid w:val="005C04F1"/>
    <w:rsid w:val="005C14CA"/>
    <w:rsid w:val="005C3C8C"/>
    <w:rsid w:val="005C4B8C"/>
    <w:rsid w:val="005C54FD"/>
    <w:rsid w:val="005C6B4D"/>
    <w:rsid w:val="005D6BC5"/>
    <w:rsid w:val="005D72D6"/>
    <w:rsid w:val="005D7D70"/>
    <w:rsid w:val="005E01CD"/>
    <w:rsid w:val="005E07FD"/>
    <w:rsid w:val="005F4C46"/>
    <w:rsid w:val="005F5889"/>
    <w:rsid w:val="006013FC"/>
    <w:rsid w:val="00602495"/>
    <w:rsid w:val="00603675"/>
    <w:rsid w:val="006038E0"/>
    <w:rsid w:val="00603D8B"/>
    <w:rsid w:val="00604771"/>
    <w:rsid w:val="00605F61"/>
    <w:rsid w:val="006063C8"/>
    <w:rsid w:val="00606C8D"/>
    <w:rsid w:val="00610973"/>
    <w:rsid w:val="006111AB"/>
    <w:rsid w:val="00614DD9"/>
    <w:rsid w:val="00616AE0"/>
    <w:rsid w:val="00616BA2"/>
    <w:rsid w:val="006234A0"/>
    <w:rsid w:val="006250A2"/>
    <w:rsid w:val="006267B2"/>
    <w:rsid w:val="00626828"/>
    <w:rsid w:val="0063041F"/>
    <w:rsid w:val="00630AE3"/>
    <w:rsid w:val="00632477"/>
    <w:rsid w:val="006342FA"/>
    <w:rsid w:val="00635A2E"/>
    <w:rsid w:val="006361F7"/>
    <w:rsid w:val="0063689A"/>
    <w:rsid w:val="00636A2A"/>
    <w:rsid w:val="00636D31"/>
    <w:rsid w:val="00637623"/>
    <w:rsid w:val="00637E86"/>
    <w:rsid w:val="00640C25"/>
    <w:rsid w:val="0064194D"/>
    <w:rsid w:val="00642040"/>
    <w:rsid w:val="0064393B"/>
    <w:rsid w:val="00647EA2"/>
    <w:rsid w:val="00650DB6"/>
    <w:rsid w:val="006534C3"/>
    <w:rsid w:val="00653711"/>
    <w:rsid w:val="00653B5E"/>
    <w:rsid w:val="0066168C"/>
    <w:rsid w:val="00662A05"/>
    <w:rsid w:val="00662A6E"/>
    <w:rsid w:val="006639E1"/>
    <w:rsid w:val="0066489D"/>
    <w:rsid w:val="00665BDF"/>
    <w:rsid w:val="006665D1"/>
    <w:rsid w:val="00667EAD"/>
    <w:rsid w:val="006717B9"/>
    <w:rsid w:val="00671C92"/>
    <w:rsid w:val="0067253C"/>
    <w:rsid w:val="00673197"/>
    <w:rsid w:val="00676040"/>
    <w:rsid w:val="006779A7"/>
    <w:rsid w:val="00683832"/>
    <w:rsid w:val="006859DE"/>
    <w:rsid w:val="00687E73"/>
    <w:rsid w:val="0069095C"/>
    <w:rsid w:val="0069278A"/>
    <w:rsid w:val="00692FA0"/>
    <w:rsid w:val="006946EC"/>
    <w:rsid w:val="0069527B"/>
    <w:rsid w:val="00696AE2"/>
    <w:rsid w:val="006A3369"/>
    <w:rsid w:val="006A390E"/>
    <w:rsid w:val="006A3A34"/>
    <w:rsid w:val="006A6FE1"/>
    <w:rsid w:val="006B23C2"/>
    <w:rsid w:val="006B3C7C"/>
    <w:rsid w:val="006B4648"/>
    <w:rsid w:val="006B4B6C"/>
    <w:rsid w:val="006B5DD2"/>
    <w:rsid w:val="006B6198"/>
    <w:rsid w:val="006B6607"/>
    <w:rsid w:val="006B671E"/>
    <w:rsid w:val="006C3184"/>
    <w:rsid w:val="006C487D"/>
    <w:rsid w:val="006C4C58"/>
    <w:rsid w:val="006C5E41"/>
    <w:rsid w:val="006C78A7"/>
    <w:rsid w:val="006D27A4"/>
    <w:rsid w:val="006E2EC5"/>
    <w:rsid w:val="006E533E"/>
    <w:rsid w:val="006E5859"/>
    <w:rsid w:val="006F2046"/>
    <w:rsid w:val="007026A8"/>
    <w:rsid w:val="00704803"/>
    <w:rsid w:val="00705116"/>
    <w:rsid w:val="0070553B"/>
    <w:rsid w:val="00710D18"/>
    <w:rsid w:val="007123F9"/>
    <w:rsid w:val="00712BF8"/>
    <w:rsid w:val="00712C86"/>
    <w:rsid w:val="00713977"/>
    <w:rsid w:val="00713F9D"/>
    <w:rsid w:val="0071535C"/>
    <w:rsid w:val="00720C49"/>
    <w:rsid w:val="00721BB3"/>
    <w:rsid w:val="0073488B"/>
    <w:rsid w:val="00736581"/>
    <w:rsid w:val="0073699B"/>
    <w:rsid w:val="00736E88"/>
    <w:rsid w:val="0073728C"/>
    <w:rsid w:val="0074707C"/>
    <w:rsid w:val="0075596D"/>
    <w:rsid w:val="00761DCF"/>
    <w:rsid w:val="007622BA"/>
    <w:rsid w:val="00762FF3"/>
    <w:rsid w:val="007647E9"/>
    <w:rsid w:val="00766F00"/>
    <w:rsid w:val="00770920"/>
    <w:rsid w:val="00771BD7"/>
    <w:rsid w:val="007721EA"/>
    <w:rsid w:val="007746A6"/>
    <w:rsid w:val="00776FE4"/>
    <w:rsid w:val="00776FFF"/>
    <w:rsid w:val="007822DA"/>
    <w:rsid w:val="0078235C"/>
    <w:rsid w:val="00782364"/>
    <w:rsid w:val="007854BE"/>
    <w:rsid w:val="00786BF4"/>
    <w:rsid w:val="00787DC3"/>
    <w:rsid w:val="0079009C"/>
    <w:rsid w:val="00792B3E"/>
    <w:rsid w:val="00795203"/>
    <w:rsid w:val="00795C95"/>
    <w:rsid w:val="0079600C"/>
    <w:rsid w:val="00797D3B"/>
    <w:rsid w:val="007A3DEE"/>
    <w:rsid w:val="007A4D65"/>
    <w:rsid w:val="007A4E89"/>
    <w:rsid w:val="007A7C9F"/>
    <w:rsid w:val="007B201D"/>
    <w:rsid w:val="007B3AD8"/>
    <w:rsid w:val="007B49F5"/>
    <w:rsid w:val="007B5300"/>
    <w:rsid w:val="007C2073"/>
    <w:rsid w:val="007C2E4D"/>
    <w:rsid w:val="007C536E"/>
    <w:rsid w:val="007C5A65"/>
    <w:rsid w:val="007C698D"/>
    <w:rsid w:val="007C6DDB"/>
    <w:rsid w:val="007D3E35"/>
    <w:rsid w:val="007D7816"/>
    <w:rsid w:val="007E1642"/>
    <w:rsid w:val="007E449D"/>
    <w:rsid w:val="007E58EB"/>
    <w:rsid w:val="007F0DB0"/>
    <w:rsid w:val="007F2BB0"/>
    <w:rsid w:val="007F2C03"/>
    <w:rsid w:val="007F6D4E"/>
    <w:rsid w:val="008011A1"/>
    <w:rsid w:val="0080175F"/>
    <w:rsid w:val="00801796"/>
    <w:rsid w:val="008028BB"/>
    <w:rsid w:val="00803C4B"/>
    <w:rsid w:val="00804E2D"/>
    <w:rsid w:val="00805080"/>
    <w:rsid w:val="0080661C"/>
    <w:rsid w:val="00806A0F"/>
    <w:rsid w:val="00807A0F"/>
    <w:rsid w:val="0081124E"/>
    <w:rsid w:val="00811594"/>
    <w:rsid w:val="00811ABE"/>
    <w:rsid w:val="008121ED"/>
    <w:rsid w:val="0081321C"/>
    <w:rsid w:val="0081419C"/>
    <w:rsid w:val="00816606"/>
    <w:rsid w:val="008166A8"/>
    <w:rsid w:val="0082287B"/>
    <w:rsid w:val="00822B21"/>
    <w:rsid w:val="00825BB4"/>
    <w:rsid w:val="00826A85"/>
    <w:rsid w:val="00826E9B"/>
    <w:rsid w:val="00827306"/>
    <w:rsid w:val="0083504B"/>
    <w:rsid w:val="00837FAE"/>
    <w:rsid w:val="00842F7C"/>
    <w:rsid w:val="008437BF"/>
    <w:rsid w:val="008453A7"/>
    <w:rsid w:val="0084582E"/>
    <w:rsid w:val="00846C41"/>
    <w:rsid w:val="008475F4"/>
    <w:rsid w:val="0085449F"/>
    <w:rsid w:val="00861A49"/>
    <w:rsid w:val="00863BCF"/>
    <w:rsid w:val="00863E90"/>
    <w:rsid w:val="008645EE"/>
    <w:rsid w:val="00867C76"/>
    <w:rsid w:val="00871FB5"/>
    <w:rsid w:val="00873253"/>
    <w:rsid w:val="008732CB"/>
    <w:rsid w:val="00875FCB"/>
    <w:rsid w:val="00876006"/>
    <w:rsid w:val="00882113"/>
    <w:rsid w:val="00887A3F"/>
    <w:rsid w:val="00890439"/>
    <w:rsid w:val="00890CB8"/>
    <w:rsid w:val="00891AE9"/>
    <w:rsid w:val="008938C9"/>
    <w:rsid w:val="00895308"/>
    <w:rsid w:val="008A4C04"/>
    <w:rsid w:val="008A65BF"/>
    <w:rsid w:val="008A747F"/>
    <w:rsid w:val="008B0F32"/>
    <w:rsid w:val="008B33E1"/>
    <w:rsid w:val="008B3C51"/>
    <w:rsid w:val="008B5D27"/>
    <w:rsid w:val="008B6E0F"/>
    <w:rsid w:val="008C091F"/>
    <w:rsid w:val="008D12BC"/>
    <w:rsid w:val="008D1595"/>
    <w:rsid w:val="008D328C"/>
    <w:rsid w:val="008D44B3"/>
    <w:rsid w:val="008D4648"/>
    <w:rsid w:val="008D4EFD"/>
    <w:rsid w:val="008D612C"/>
    <w:rsid w:val="008E3A5D"/>
    <w:rsid w:val="008E5293"/>
    <w:rsid w:val="008F1B01"/>
    <w:rsid w:val="008F27FB"/>
    <w:rsid w:val="008F49BE"/>
    <w:rsid w:val="008F52D4"/>
    <w:rsid w:val="008F58F7"/>
    <w:rsid w:val="008F5AD7"/>
    <w:rsid w:val="008F66AB"/>
    <w:rsid w:val="008F6899"/>
    <w:rsid w:val="008F7DF4"/>
    <w:rsid w:val="008F7ECC"/>
    <w:rsid w:val="009033C0"/>
    <w:rsid w:val="00905CC1"/>
    <w:rsid w:val="009072B8"/>
    <w:rsid w:val="00915C6A"/>
    <w:rsid w:val="0091714A"/>
    <w:rsid w:val="009175D5"/>
    <w:rsid w:val="00917973"/>
    <w:rsid w:val="009206CD"/>
    <w:rsid w:val="00921C1C"/>
    <w:rsid w:val="00921D2B"/>
    <w:rsid w:val="009239CD"/>
    <w:rsid w:val="00924E89"/>
    <w:rsid w:val="00925E92"/>
    <w:rsid w:val="00926255"/>
    <w:rsid w:val="00927437"/>
    <w:rsid w:val="00930203"/>
    <w:rsid w:val="0093532B"/>
    <w:rsid w:val="00940654"/>
    <w:rsid w:val="00943B0E"/>
    <w:rsid w:val="00944A0D"/>
    <w:rsid w:val="00944DF4"/>
    <w:rsid w:val="00945251"/>
    <w:rsid w:val="00947E9E"/>
    <w:rsid w:val="009532E5"/>
    <w:rsid w:val="00956A93"/>
    <w:rsid w:val="00960095"/>
    <w:rsid w:val="00960724"/>
    <w:rsid w:val="00961AC1"/>
    <w:rsid w:val="009637C3"/>
    <w:rsid w:val="009653E4"/>
    <w:rsid w:val="00970E71"/>
    <w:rsid w:val="0097133C"/>
    <w:rsid w:val="0097150E"/>
    <w:rsid w:val="00975910"/>
    <w:rsid w:val="00980B87"/>
    <w:rsid w:val="009815A4"/>
    <w:rsid w:val="009824AF"/>
    <w:rsid w:val="0098437B"/>
    <w:rsid w:val="00985E21"/>
    <w:rsid w:val="00986845"/>
    <w:rsid w:val="00987CCE"/>
    <w:rsid w:val="00990999"/>
    <w:rsid w:val="00992B52"/>
    <w:rsid w:val="009A1D92"/>
    <w:rsid w:val="009A2217"/>
    <w:rsid w:val="009A2281"/>
    <w:rsid w:val="009A2A10"/>
    <w:rsid w:val="009A3BD5"/>
    <w:rsid w:val="009A56CC"/>
    <w:rsid w:val="009A586D"/>
    <w:rsid w:val="009A6397"/>
    <w:rsid w:val="009A7468"/>
    <w:rsid w:val="009B063E"/>
    <w:rsid w:val="009B105D"/>
    <w:rsid w:val="009B1AA8"/>
    <w:rsid w:val="009B1CAF"/>
    <w:rsid w:val="009B4AB5"/>
    <w:rsid w:val="009B5276"/>
    <w:rsid w:val="009B5570"/>
    <w:rsid w:val="009B6F95"/>
    <w:rsid w:val="009C06E0"/>
    <w:rsid w:val="009C0DD8"/>
    <w:rsid w:val="009C0F2C"/>
    <w:rsid w:val="009C103F"/>
    <w:rsid w:val="009C4CBD"/>
    <w:rsid w:val="009C5585"/>
    <w:rsid w:val="009D00D2"/>
    <w:rsid w:val="009D014B"/>
    <w:rsid w:val="009D0299"/>
    <w:rsid w:val="009D51EC"/>
    <w:rsid w:val="009D53BA"/>
    <w:rsid w:val="009D7736"/>
    <w:rsid w:val="009E079E"/>
    <w:rsid w:val="009E0812"/>
    <w:rsid w:val="009E2624"/>
    <w:rsid w:val="009E51DE"/>
    <w:rsid w:val="009E6987"/>
    <w:rsid w:val="009F2D6E"/>
    <w:rsid w:val="009F40F4"/>
    <w:rsid w:val="00A000E8"/>
    <w:rsid w:val="00A038F8"/>
    <w:rsid w:val="00A10A5E"/>
    <w:rsid w:val="00A12B66"/>
    <w:rsid w:val="00A14F6C"/>
    <w:rsid w:val="00A16064"/>
    <w:rsid w:val="00A17BEB"/>
    <w:rsid w:val="00A20FC7"/>
    <w:rsid w:val="00A21764"/>
    <w:rsid w:val="00A23D8E"/>
    <w:rsid w:val="00A2481B"/>
    <w:rsid w:val="00A250B5"/>
    <w:rsid w:val="00A26D7B"/>
    <w:rsid w:val="00A270D0"/>
    <w:rsid w:val="00A317B7"/>
    <w:rsid w:val="00A34F5C"/>
    <w:rsid w:val="00A432CE"/>
    <w:rsid w:val="00A447C6"/>
    <w:rsid w:val="00A50EE1"/>
    <w:rsid w:val="00A5116D"/>
    <w:rsid w:val="00A51DBD"/>
    <w:rsid w:val="00A52D9C"/>
    <w:rsid w:val="00A53636"/>
    <w:rsid w:val="00A54B43"/>
    <w:rsid w:val="00A5510F"/>
    <w:rsid w:val="00A600E8"/>
    <w:rsid w:val="00A60134"/>
    <w:rsid w:val="00A6016D"/>
    <w:rsid w:val="00A61062"/>
    <w:rsid w:val="00A615DE"/>
    <w:rsid w:val="00A642EE"/>
    <w:rsid w:val="00A64A42"/>
    <w:rsid w:val="00A6767B"/>
    <w:rsid w:val="00A70E34"/>
    <w:rsid w:val="00A731AE"/>
    <w:rsid w:val="00A742ED"/>
    <w:rsid w:val="00A745C8"/>
    <w:rsid w:val="00A77711"/>
    <w:rsid w:val="00A814EE"/>
    <w:rsid w:val="00A81702"/>
    <w:rsid w:val="00A83B33"/>
    <w:rsid w:val="00A914F7"/>
    <w:rsid w:val="00A963FD"/>
    <w:rsid w:val="00AA01EE"/>
    <w:rsid w:val="00AA6077"/>
    <w:rsid w:val="00AA62E9"/>
    <w:rsid w:val="00AA6F61"/>
    <w:rsid w:val="00AB505B"/>
    <w:rsid w:val="00AB7356"/>
    <w:rsid w:val="00AC3D3A"/>
    <w:rsid w:val="00AC5AFB"/>
    <w:rsid w:val="00AC685C"/>
    <w:rsid w:val="00AD11F6"/>
    <w:rsid w:val="00AD500C"/>
    <w:rsid w:val="00AE1A9D"/>
    <w:rsid w:val="00AF1FDD"/>
    <w:rsid w:val="00AF46FC"/>
    <w:rsid w:val="00AF58AC"/>
    <w:rsid w:val="00AF7020"/>
    <w:rsid w:val="00B01E0F"/>
    <w:rsid w:val="00B01F02"/>
    <w:rsid w:val="00B05C7C"/>
    <w:rsid w:val="00B14332"/>
    <w:rsid w:val="00B149F4"/>
    <w:rsid w:val="00B21B43"/>
    <w:rsid w:val="00B22025"/>
    <w:rsid w:val="00B321A4"/>
    <w:rsid w:val="00B35F99"/>
    <w:rsid w:val="00B365A9"/>
    <w:rsid w:val="00B371AB"/>
    <w:rsid w:val="00B430B9"/>
    <w:rsid w:val="00B44067"/>
    <w:rsid w:val="00B45E63"/>
    <w:rsid w:val="00B47181"/>
    <w:rsid w:val="00B51259"/>
    <w:rsid w:val="00B5135C"/>
    <w:rsid w:val="00B5495F"/>
    <w:rsid w:val="00B54BA9"/>
    <w:rsid w:val="00B55504"/>
    <w:rsid w:val="00B6387D"/>
    <w:rsid w:val="00B641FC"/>
    <w:rsid w:val="00B6449B"/>
    <w:rsid w:val="00B65619"/>
    <w:rsid w:val="00B67003"/>
    <w:rsid w:val="00B70A7A"/>
    <w:rsid w:val="00B718BB"/>
    <w:rsid w:val="00B72F09"/>
    <w:rsid w:val="00B74D4A"/>
    <w:rsid w:val="00B7744F"/>
    <w:rsid w:val="00B81B4E"/>
    <w:rsid w:val="00B82163"/>
    <w:rsid w:val="00B84F31"/>
    <w:rsid w:val="00B85568"/>
    <w:rsid w:val="00B93B6B"/>
    <w:rsid w:val="00B93E0C"/>
    <w:rsid w:val="00B949D3"/>
    <w:rsid w:val="00B96266"/>
    <w:rsid w:val="00BA1074"/>
    <w:rsid w:val="00BA10A9"/>
    <w:rsid w:val="00BA214D"/>
    <w:rsid w:val="00BA3D47"/>
    <w:rsid w:val="00BA5407"/>
    <w:rsid w:val="00BA5BC8"/>
    <w:rsid w:val="00BB3627"/>
    <w:rsid w:val="00BB4137"/>
    <w:rsid w:val="00BB43E2"/>
    <w:rsid w:val="00BB648A"/>
    <w:rsid w:val="00BB6E62"/>
    <w:rsid w:val="00BB7160"/>
    <w:rsid w:val="00BC0923"/>
    <w:rsid w:val="00BC24A0"/>
    <w:rsid w:val="00BC4B89"/>
    <w:rsid w:val="00BC5D19"/>
    <w:rsid w:val="00BD019F"/>
    <w:rsid w:val="00BD124D"/>
    <w:rsid w:val="00BD1428"/>
    <w:rsid w:val="00BD1A48"/>
    <w:rsid w:val="00BD1EB6"/>
    <w:rsid w:val="00BD3D61"/>
    <w:rsid w:val="00BD72C8"/>
    <w:rsid w:val="00BE3F2C"/>
    <w:rsid w:val="00BE4DAA"/>
    <w:rsid w:val="00BE56B4"/>
    <w:rsid w:val="00BE5DF4"/>
    <w:rsid w:val="00BE75AC"/>
    <w:rsid w:val="00BF0434"/>
    <w:rsid w:val="00BF1ACF"/>
    <w:rsid w:val="00BF1E86"/>
    <w:rsid w:val="00BF2D5D"/>
    <w:rsid w:val="00C00503"/>
    <w:rsid w:val="00C058E3"/>
    <w:rsid w:val="00C0786B"/>
    <w:rsid w:val="00C10D12"/>
    <w:rsid w:val="00C143F7"/>
    <w:rsid w:val="00C14D27"/>
    <w:rsid w:val="00C16AC0"/>
    <w:rsid w:val="00C16EF1"/>
    <w:rsid w:val="00C2114D"/>
    <w:rsid w:val="00C21C17"/>
    <w:rsid w:val="00C23AC8"/>
    <w:rsid w:val="00C320C4"/>
    <w:rsid w:val="00C32D1E"/>
    <w:rsid w:val="00C357CF"/>
    <w:rsid w:val="00C46881"/>
    <w:rsid w:val="00C50A02"/>
    <w:rsid w:val="00C50EFB"/>
    <w:rsid w:val="00C51877"/>
    <w:rsid w:val="00C53DE4"/>
    <w:rsid w:val="00C60320"/>
    <w:rsid w:val="00C61246"/>
    <w:rsid w:val="00C6389E"/>
    <w:rsid w:val="00C70150"/>
    <w:rsid w:val="00C7331C"/>
    <w:rsid w:val="00C73D25"/>
    <w:rsid w:val="00C777BF"/>
    <w:rsid w:val="00C77EA9"/>
    <w:rsid w:val="00C803F3"/>
    <w:rsid w:val="00C823C2"/>
    <w:rsid w:val="00C83BB4"/>
    <w:rsid w:val="00C85850"/>
    <w:rsid w:val="00C8642E"/>
    <w:rsid w:val="00C9060F"/>
    <w:rsid w:val="00C93830"/>
    <w:rsid w:val="00C93EB1"/>
    <w:rsid w:val="00C94754"/>
    <w:rsid w:val="00C9496B"/>
    <w:rsid w:val="00C94C9D"/>
    <w:rsid w:val="00C977B4"/>
    <w:rsid w:val="00CA284D"/>
    <w:rsid w:val="00CA42BC"/>
    <w:rsid w:val="00CB67AD"/>
    <w:rsid w:val="00CC0072"/>
    <w:rsid w:val="00CC2896"/>
    <w:rsid w:val="00CC44D5"/>
    <w:rsid w:val="00CC5943"/>
    <w:rsid w:val="00CD1D92"/>
    <w:rsid w:val="00CD3A30"/>
    <w:rsid w:val="00CD3C6A"/>
    <w:rsid w:val="00CD5D37"/>
    <w:rsid w:val="00CD5E8A"/>
    <w:rsid w:val="00CD652A"/>
    <w:rsid w:val="00CE442F"/>
    <w:rsid w:val="00CE5928"/>
    <w:rsid w:val="00CF0C69"/>
    <w:rsid w:val="00CF1A4F"/>
    <w:rsid w:val="00CF4774"/>
    <w:rsid w:val="00CF5457"/>
    <w:rsid w:val="00CF570B"/>
    <w:rsid w:val="00CF5AA4"/>
    <w:rsid w:val="00CF7225"/>
    <w:rsid w:val="00D002BA"/>
    <w:rsid w:val="00D014A9"/>
    <w:rsid w:val="00D030C3"/>
    <w:rsid w:val="00D0499C"/>
    <w:rsid w:val="00D05B7D"/>
    <w:rsid w:val="00D06214"/>
    <w:rsid w:val="00D074DB"/>
    <w:rsid w:val="00D07BEA"/>
    <w:rsid w:val="00D11B3A"/>
    <w:rsid w:val="00D11F2B"/>
    <w:rsid w:val="00D167C6"/>
    <w:rsid w:val="00D174E2"/>
    <w:rsid w:val="00D17DEF"/>
    <w:rsid w:val="00D2141D"/>
    <w:rsid w:val="00D219B1"/>
    <w:rsid w:val="00D23CBD"/>
    <w:rsid w:val="00D25510"/>
    <w:rsid w:val="00D2676B"/>
    <w:rsid w:val="00D31AC1"/>
    <w:rsid w:val="00D32AAB"/>
    <w:rsid w:val="00D344BD"/>
    <w:rsid w:val="00D35DDF"/>
    <w:rsid w:val="00D37256"/>
    <w:rsid w:val="00D375D7"/>
    <w:rsid w:val="00D444B6"/>
    <w:rsid w:val="00D45872"/>
    <w:rsid w:val="00D45B4D"/>
    <w:rsid w:val="00D469AC"/>
    <w:rsid w:val="00D4713A"/>
    <w:rsid w:val="00D473D3"/>
    <w:rsid w:val="00D500B8"/>
    <w:rsid w:val="00D51ACA"/>
    <w:rsid w:val="00D525D2"/>
    <w:rsid w:val="00D52AFF"/>
    <w:rsid w:val="00D6211E"/>
    <w:rsid w:val="00D713D0"/>
    <w:rsid w:val="00D71F61"/>
    <w:rsid w:val="00D7229F"/>
    <w:rsid w:val="00D734EC"/>
    <w:rsid w:val="00D772F3"/>
    <w:rsid w:val="00D777C6"/>
    <w:rsid w:val="00D827F8"/>
    <w:rsid w:val="00D83FFA"/>
    <w:rsid w:val="00D858F7"/>
    <w:rsid w:val="00D87773"/>
    <w:rsid w:val="00D92430"/>
    <w:rsid w:val="00D92F3A"/>
    <w:rsid w:val="00D93AE8"/>
    <w:rsid w:val="00D97D3C"/>
    <w:rsid w:val="00DA35E9"/>
    <w:rsid w:val="00DA3F56"/>
    <w:rsid w:val="00DA7394"/>
    <w:rsid w:val="00DA7D3F"/>
    <w:rsid w:val="00DB2608"/>
    <w:rsid w:val="00DB4BB5"/>
    <w:rsid w:val="00DB681B"/>
    <w:rsid w:val="00DC58D9"/>
    <w:rsid w:val="00DD09C7"/>
    <w:rsid w:val="00DD0C5D"/>
    <w:rsid w:val="00DD2037"/>
    <w:rsid w:val="00DD33DF"/>
    <w:rsid w:val="00DD7D7B"/>
    <w:rsid w:val="00DE0EBF"/>
    <w:rsid w:val="00DE20A3"/>
    <w:rsid w:val="00DE7771"/>
    <w:rsid w:val="00DF1A35"/>
    <w:rsid w:val="00DF1B74"/>
    <w:rsid w:val="00DF27D0"/>
    <w:rsid w:val="00DF7BB6"/>
    <w:rsid w:val="00E044BE"/>
    <w:rsid w:val="00E04DB5"/>
    <w:rsid w:val="00E05162"/>
    <w:rsid w:val="00E0596F"/>
    <w:rsid w:val="00E063FE"/>
    <w:rsid w:val="00E07FFE"/>
    <w:rsid w:val="00E10A9E"/>
    <w:rsid w:val="00E117D4"/>
    <w:rsid w:val="00E11A72"/>
    <w:rsid w:val="00E12147"/>
    <w:rsid w:val="00E12148"/>
    <w:rsid w:val="00E15B40"/>
    <w:rsid w:val="00E175BE"/>
    <w:rsid w:val="00E20FFA"/>
    <w:rsid w:val="00E23352"/>
    <w:rsid w:val="00E2420E"/>
    <w:rsid w:val="00E24BDD"/>
    <w:rsid w:val="00E3203D"/>
    <w:rsid w:val="00E347E4"/>
    <w:rsid w:val="00E3524A"/>
    <w:rsid w:val="00E35ADD"/>
    <w:rsid w:val="00E37E96"/>
    <w:rsid w:val="00E4017E"/>
    <w:rsid w:val="00E40957"/>
    <w:rsid w:val="00E40A34"/>
    <w:rsid w:val="00E45091"/>
    <w:rsid w:val="00E45370"/>
    <w:rsid w:val="00E458C2"/>
    <w:rsid w:val="00E46E9B"/>
    <w:rsid w:val="00E52912"/>
    <w:rsid w:val="00E52C82"/>
    <w:rsid w:val="00E556D6"/>
    <w:rsid w:val="00E615DC"/>
    <w:rsid w:val="00E6161B"/>
    <w:rsid w:val="00E61BF3"/>
    <w:rsid w:val="00E6668B"/>
    <w:rsid w:val="00E678E9"/>
    <w:rsid w:val="00E76E60"/>
    <w:rsid w:val="00E7710F"/>
    <w:rsid w:val="00E77571"/>
    <w:rsid w:val="00E8033E"/>
    <w:rsid w:val="00E8231A"/>
    <w:rsid w:val="00E827D6"/>
    <w:rsid w:val="00E83B64"/>
    <w:rsid w:val="00E83FA5"/>
    <w:rsid w:val="00E853EA"/>
    <w:rsid w:val="00E8568F"/>
    <w:rsid w:val="00E86750"/>
    <w:rsid w:val="00E90A90"/>
    <w:rsid w:val="00E9138E"/>
    <w:rsid w:val="00E91FF4"/>
    <w:rsid w:val="00E94693"/>
    <w:rsid w:val="00E9631C"/>
    <w:rsid w:val="00E96918"/>
    <w:rsid w:val="00EA0F4D"/>
    <w:rsid w:val="00EA163B"/>
    <w:rsid w:val="00EA33D5"/>
    <w:rsid w:val="00EA716F"/>
    <w:rsid w:val="00EB08C6"/>
    <w:rsid w:val="00EB20BF"/>
    <w:rsid w:val="00EB32EC"/>
    <w:rsid w:val="00EC0F7B"/>
    <w:rsid w:val="00EC2818"/>
    <w:rsid w:val="00EC3C35"/>
    <w:rsid w:val="00EC4166"/>
    <w:rsid w:val="00EC556B"/>
    <w:rsid w:val="00EC79E5"/>
    <w:rsid w:val="00ED2B7F"/>
    <w:rsid w:val="00ED398F"/>
    <w:rsid w:val="00ED7F25"/>
    <w:rsid w:val="00EE0BBB"/>
    <w:rsid w:val="00EE1FE1"/>
    <w:rsid w:val="00EF0A76"/>
    <w:rsid w:val="00EF0E43"/>
    <w:rsid w:val="00EF220C"/>
    <w:rsid w:val="00EF6DDE"/>
    <w:rsid w:val="00F01349"/>
    <w:rsid w:val="00F020D2"/>
    <w:rsid w:val="00F03074"/>
    <w:rsid w:val="00F0401F"/>
    <w:rsid w:val="00F04BF7"/>
    <w:rsid w:val="00F10A1A"/>
    <w:rsid w:val="00F1441F"/>
    <w:rsid w:val="00F20743"/>
    <w:rsid w:val="00F21639"/>
    <w:rsid w:val="00F23FAA"/>
    <w:rsid w:val="00F2449C"/>
    <w:rsid w:val="00F25E1E"/>
    <w:rsid w:val="00F40B8B"/>
    <w:rsid w:val="00F41258"/>
    <w:rsid w:val="00F419EA"/>
    <w:rsid w:val="00F41AF2"/>
    <w:rsid w:val="00F42C0B"/>
    <w:rsid w:val="00F4324D"/>
    <w:rsid w:val="00F44790"/>
    <w:rsid w:val="00F451D0"/>
    <w:rsid w:val="00F46A1C"/>
    <w:rsid w:val="00F47C3F"/>
    <w:rsid w:val="00F52BE3"/>
    <w:rsid w:val="00F54537"/>
    <w:rsid w:val="00F600A5"/>
    <w:rsid w:val="00F608BF"/>
    <w:rsid w:val="00F652CA"/>
    <w:rsid w:val="00F673D3"/>
    <w:rsid w:val="00F67F6D"/>
    <w:rsid w:val="00F75739"/>
    <w:rsid w:val="00F76031"/>
    <w:rsid w:val="00F76F06"/>
    <w:rsid w:val="00F77DF2"/>
    <w:rsid w:val="00F80731"/>
    <w:rsid w:val="00F837F8"/>
    <w:rsid w:val="00F8616E"/>
    <w:rsid w:val="00F868CF"/>
    <w:rsid w:val="00F91A09"/>
    <w:rsid w:val="00F95F08"/>
    <w:rsid w:val="00F97DDD"/>
    <w:rsid w:val="00FA3E41"/>
    <w:rsid w:val="00FA4D0C"/>
    <w:rsid w:val="00FA6A75"/>
    <w:rsid w:val="00FA7B2D"/>
    <w:rsid w:val="00FB2301"/>
    <w:rsid w:val="00FB597F"/>
    <w:rsid w:val="00FC6641"/>
    <w:rsid w:val="00FC7CE7"/>
    <w:rsid w:val="00FD1447"/>
    <w:rsid w:val="00FD2C1D"/>
    <w:rsid w:val="00FD2D3A"/>
    <w:rsid w:val="00FD37D5"/>
    <w:rsid w:val="00FD6C5B"/>
    <w:rsid w:val="00FE0148"/>
    <w:rsid w:val="00FE086C"/>
    <w:rsid w:val="00FE0C6E"/>
    <w:rsid w:val="00FE0C96"/>
    <w:rsid w:val="00FE5AA1"/>
    <w:rsid w:val="00FE5F5B"/>
    <w:rsid w:val="00FE7722"/>
    <w:rsid w:val="00FF0BAD"/>
    <w:rsid w:val="00FF0BB5"/>
    <w:rsid w:val="00FF1C4C"/>
    <w:rsid w:val="00FF263A"/>
    <w:rsid w:val="00FF321F"/>
    <w:rsid w:val="00FF323D"/>
    <w:rsid w:val="00FF3D16"/>
    <w:rsid w:val="00FF599D"/>
    <w:rsid w:val="00FF633B"/>
    <w:rsid w:val="27AA5E6D"/>
    <w:rsid w:val="3CA0D35A"/>
    <w:rsid w:val="4B5CE17E"/>
    <w:rsid w:val="5B1BF558"/>
    <w:rsid w:val="797C9FC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37A195"/>
  <w15:docId w15:val="{66C187C0-8607-45A4-BADC-A7AD13499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44BE"/>
    <w:pPr>
      <w:spacing w:line="276" w:lineRule="auto"/>
      <w:ind w:left="357" w:hanging="357"/>
    </w:pPr>
    <w:rPr>
      <w:rFonts w:ascii="Arial" w:eastAsiaTheme="minorHAnsi" w:hAnsi="Arial"/>
      <w:lang w:eastAsia="en-US"/>
    </w:rPr>
  </w:style>
  <w:style w:type="paragraph" w:styleId="Heading1">
    <w:name w:val="heading 1"/>
    <w:basedOn w:val="Normal"/>
    <w:next w:val="Normal"/>
    <w:link w:val="Heading1Char"/>
    <w:qFormat/>
    <w:rsid w:val="00BA214D"/>
    <w:pPr>
      <w:framePr w:w="1145" w:h="11340" w:hRule="exact" w:wrap="around" w:vAnchor="page" w:hAnchor="page" w:x="8527" w:y="4753"/>
      <w:widowControl w:val="0"/>
      <w:spacing w:after="0" w:line="740" w:lineRule="exact"/>
      <w:ind w:left="0" w:firstLine="0"/>
      <w:outlineLvl w:val="0"/>
    </w:pPr>
    <w:rPr>
      <w:rFonts w:ascii="Frutiger 45 Light" w:eastAsia="Times New Roman" w:hAnsi="Frutiger 45 Light" w:cs="Times New Roman"/>
      <w:kern w:val="28"/>
      <w:sz w:val="70"/>
      <w:szCs w:val="20"/>
    </w:rPr>
  </w:style>
  <w:style w:type="paragraph" w:styleId="Heading2">
    <w:name w:val="heading 2"/>
    <w:basedOn w:val="Normal"/>
    <w:next w:val="Normal"/>
    <w:link w:val="Heading2Char"/>
    <w:qFormat/>
    <w:rsid w:val="00BA214D"/>
    <w:pPr>
      <w:widowControl w:val="0"/>
      <w:spacing w:after="0" w:line="400" w:lineRule="exact"/>
      <w:ind w:left="0" w:firstLine="0"/>
      <w:outlineLvl w:val="1"/>
    </w:pPr>
    <w:rPr>
      <w:rFonts w:ascii="Frutiger 45 Light" w:eastAsia="Times New Roman" w:hAnsi="Frutiger 45 Light" w:cs="Times New Roman"/>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E3524A"/>
    <w:pPr>
      <w:ind w:left="0" w:firstLine="0"/>
    </w:pPr>
  </w:style>
  <w:style w:type="character" w:customStyle="1" w:styleId="Title3Char">
    <w:name w:val="Title 3 Char"/>
    <w:basedOn w:val="DefaultParagraphFont"/>
    <w:link w:val="Title3"/>
    <w:rsid w:val="00E3524A"/>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aliases w:val="OBC Bullet,List Paragraph11,List Paragrap,Colorful List - Accent 12,Bullet Styl,Bullet,No Spacing11,L,Párrafo de lista,Recommendation,Recommendati,Recommendatio,List Paragraph3,List Paragra,Maire,List Paragraph12,Normal numbered,Dot pt"/>
    <w:basedOn w:val="Normal"/>
    <w:link w:val="ListParagraphChar"/>
    <w:uiPriority w:val="34"/>
    <w:qFormat/>
    <w:rsid w:val="009B6F95"/>
    <w:pPr>
      <w:ind w:left="360" w:hanging="360"/>
      <w:contextualSpacing/>
    </w:pPr>
  </w:style>
  <w:style w:type="character" w:customStyle="1" w:styleId="ReportTemplate">
    <w:name w:val="Report Template"/>
    <w:uiPriority w:val="1"/>
    <w:qFormat/>
    <w:rsid w:val="009B6F95"/>
  </w:style>
  <w:style w:type="character" w:customStyle="1" w:styleId="ListParagraphChar">
    <w:name w:val="List Paragraph Char"/>
    <w:aliases w:val="OBC Bullet Char,List Paragraph11 Char,List Paragrap Char,Colorful List - Accent 12 Char,Bullet Styl Char,Bullet Char,No Spacing11 Char,L Char,Párrafo de lista Char,Recommendation Char,Recommendati Char,Recommendatio Char,Maire Char"/>
    <w:basedOn w:val="DefaultParagraphFont"/>
    <w:link w:val="ListParagraph"/>
    <w:uiPriority w:val="34"/>
    <w:qFormat/>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219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9CC"/>
    <w:rPr>
      <w:rFonts w:ascii="Lucida Grande" w:eastAsiaTheme="minorHAnsi" w:hAnsi="Lucida Grande" w:cs="Lucida Grande"/>
      <w:sz w:val="18"/>
      <w:szCs w:val="18"/>
      <w:lang w:eastAsia="en-US"/>
    </w:rPr>
  </w:style>
  <w:style w:type="character" w:styleId="Hyperlink">
    <w:name w:val="Hyperlink"/>
    <w:basedOn w:val="DefaultParagraphFont"/>
    <w:uiPriority w:val="99"/>
    <w:unhideWhenUsed/>
    <w:rsid w:val="00E044BE"/>
    <w:rPr>
      <w:color w:val="0563C1"/>
      <w:u w:val="single"/>
    </w:rPr>
  </w:style>
  <w:style w:type="table" w:customStyle="1" w:styleId="TableGrid1">
    <w:name w:val="Table Grid1"/>
    <w:basedOn w:val="TableNormal"/>
    <w:next w:val="TableGrid"/>
    <w:uiPriority w:val="39"/>
    <w:rsid w:val="00377C43"/>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inText">
    <w:name w:val="Main Text"/>
    <w:basedOn w:val="Normal"/>
    <w:rsid w:val="00EC2818"/>
    <w:pPr>
      <w:spacing w:after="0" w:line="280" w:lineRule="exact"/>
      <w:ind w:left="0" w:firstLine="0"/>
    </w:pPr>
    <w:rPr>
      <w:rFonts w:ascii="Frutiger 45 Light" w:eastAsia="Times New Roman" w:hAnsi="Frutiger 45 Light" w:cs="Times New Roman"/>
      <w:szCs w:val="20"/>
      <w:lang w:eastAsia="en-GB"/>
    </w:rPr>
  </w:style>
  <w:style w:type="table" w:customStyle="1" w:styleId="TableGrid2">
    <w:name w:val="Table Grid2"/>
    <w:basedOn w:val="TableNormal"/>
    <w:next w:val="TableGrid"/>
    <w:uiPriority w:val="39"/>
    <w:rsid w:val="00EC281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EC2818"/>
    <w:pPr>
      <w:spacing w:after="0" w:line="240" w:lineRule="auto"/>
      <w:ind w:left="0" w:firstLine="0"/>
    </w:pPr>
    <w:rPr>
      <w:rFonts w:ascii="Frutiger 45 Light" w:eastAsia="Times New Roman" w:hAnsi="Frutiger 45 Light" w:cs="Times New Roman"/>
      <w:sz w:val="20"/>
      <w:szCs w:val="20"/>
      <w:lang w:eastAsia="en-GB"/>
    </w:rPr>
  </w:style>
  <w:style w:type="character" w:customStyle="1" w:styleId="CommentTextChar">
    <w:name w:val="Comment Text Char"/>
    <w:basedOn w:val="DefaultParagraphFont"/>
    <w:link w:val="CommentText"/>
    <w:uiPriority w:val="99"/>
    <w:rsid w:val="00EC2818"/>
    <w:rPr>
      <w:rFonts w:ascii="Frutiger 45 Light" w:eastAsia="Times New Roman" w:hAnsi="Frutiger 45 Light" w:cs="Times New Roman"/>
      <w:sz w:val="20"/>
      <w:szCs w:val="20"/>
      <w:lang w:eastAsia="en-GB"/>
    </w:rPr>
  </w:style>
  <w:style w:type="character" w:styleId="CommentReference">
    <w:name w:val="annotation reference"/>
    <w:basedOn w:val="DefaultParagraphFont"/>
    <w:uiPriority w:val="99"/>
    <w:semiHidden/>
    <w:unhideWhenUsed/>
    <w:rsid w:val="00E6161B"/>
    <w:rPr>
      <w:sz w:val="16"/>
      <w:szCs w:val="16"/>
    </w:rPr>
  </w:style>
  <w:style w:type="paragraph" w:styleId="CommentSubject">
    <w:name w:val="annotation subject"/>
    <w:basedOn w:val="CommentText"/>
    <w:next w:val="CommentText"/>
    <w:link w:val="CommentSubjectChar"/>
    <w:uiPriority w:val="99"/>
    <w:semiHidden/>
    <w:unhideWhenUsed/>
    <w:rsid w:val="00E6161B"/>
    <w:pPr>
      <w:spacing w:after="160"/>
      <w:ind w:left="357" w:hanging="357"/>
    </w:pPr>
    <w:rPr>
      <w:rFonts w:ascii="Arial" w:eastAsiaTheme="minorHAnsi" w:hAnsi="Arial" w:cstheme="minorBidi"/>
      <w:b/>
      <w:bCs/>
      <w:lang w:eastAsia="en-US"/>
    </w:rPr>
  </w:style>
  <w:style w:type="character" w:customStyle="1" w:styleId="CommentSubjectChar">
    <w:name w:val="Comment Subject Char"/>
    <w:basedOn w:val="CommentTextChar"/>
    <w:link w:val="CommentSubject"/>
    <w:uiPriority w:val="99"/>
    <w:semiHidden/>
    <w:rsid w:val="00E6161B"/>
    <w:rPr>
      <w:rFonts w:ascii="Arial" w:eastAsiaTheme="minorHAnsi" w:hAnsi="Arial" w:cs="Times New Roman"/>
      <w:b/>
      <w:bCs/>
      <w:sz w:val="20"/>
      <w:szCs w:val="20"/>
      <w:lang w:eastAsia="en-US"/>
    </w:rPr>
  </w:style>
  <w:style w:type="paragraph" w:customStyle="1" w:styleId="Default">
    <w:name w:val="Default"/>
    <w:rsid w:val="001E44A0"/>
    <w:pPr>
      <w:autoSpaceDE w:val="0"/>
      <w:autoSpaceDN w:val="0"/>
      <w:adjustRightInd w:val="0"/>
      <w:spacing w:after="0" w:line="240" w:lineRule="auto"/>
    </w:pPr>
    <w:rPr>
      <w:rFonts w:ascii="Arial" w:eastAsiaTheme="minorHAnsi" w:hAnsi="Arial" w:cs="Arial"/>
      <w:color w:val="000000"/>
      <w:sz w:val="24"/>
      <w:szCs w:val="24"/>
      <w:lang w:eastAsia="en-US"/>
    </w:rPr>
  </w:style>
  <w:style w:type="character" w:styleId="FollowedHyperlink">
    <w:name w:val="FollowedHyperlink"/>
    <w:basedOn w:val="DefaultParagraphFont"/>
    <w:uiPriority w:val="99"/>
    <w:semiHidden/>
    <w:unhideWhenUsed/>
    <w:rsid w:val="001E44A0"/>
    <w:rPr>
      <w:color w:val="954F72" w:themeColor="followedHyperlink"/>
      <w:u w:val="single"/>
    </w:rPr>
  </w:style>
  <w:style w:type="character" w:styleId="EndnoteReference">
    <w:name w:val="endnote reference"/>
    <w:basedOn w:val="DefaultParagraphFont"/>
    <w:semiHidden/>
    <w:unhideWhenUsed/>
    <w:rsid w:val="001E44A0"/>
    <w:rPr>
      <w:vertAlign w:val="superscript"/>
    </w:rPr>
  </w:style>
  <w:style w:type="paragraph" w:styleId="Revision">
    <w:name w:val="Revision"/>
    <w:hidden/>
    <w:uiPriority w:val="99"/>
    <w:semiHidden/>
    <w:rsid w:val="005A5933"/>
    <w:pPr>
      <w:spacing w:after="0" w:line="240" w:lineRule="auto"/>
    </w:pPr>
    <w:rPr>
      <w:rFonts w:ascii="Arial" w:eastAsiaTheme="minorHAnsi" w:hAnsi="Arial"/>
      <w:lang w:eastAsia="en-US"/>
    </w:rPr>
  </w:style>
  <w:style w:type="paragraph" w:styleId="NormalWeb">
    <w:name w:val="Normal (Web)"/>
    <w:basedOn w:val="Normal"/>
    <w:uiPriority w:val="99"/>
    <w:semiHidden/>
    <w:unhideWhenUsed/>
    <w:rsid w:val="00F44790"/>
    <w:pPr>
      <w:spacing w:before="100" w:beforeAutospacing="1" w:after="100" w:afterAutospacing="1" w:line="240" w:lineRule="auto"/>
      <w:ind w:left="0" w:firstLine="0"/>
    </w:pPr>
    <w:rPr>
      <w:rFonts w:ascii="Times New Roman" w:hAnsi="Times New Roman" w:cs="Times New Roman"/>
      <w:sz w:val="24"/>
      <w:szCs w:val="24"/>
      <w:lang w:eastAsia="en-GB"/>
    </w:rPr>
  </w:style>
  <w:style w:type="character" w:customStyle="1" w:styleId="normaltextrun1">
    <w:name w:val="normaltextrun1"/>
    <w:basedOn w:val="DefaultParagraphFont"/>
    <w:rsid w:val="00D074DB"/>
  </w:style>
  <w:style w:type="character" w:customStyle="1" w:styleId="Heading1Char">
    <w:name w:val="Heading 1 Char"/>
    <w:basedOn w:val="DefaultParagraphFont"/>
    <w:link w:val="Heading1"/>
    <w:rsid w:val="00BA214D"/>
    <w:rPr>
      <w:rFonts w:ascii="Frutiger 45 Light" w:eastAsia="Times New Roman" w:hAnsi="Frutiger 45 Light" w:cs="Times New Roman"/>
      <w:kern w:val="28"/>
      <w:sz w:val="70"/>
      <w:szCs w:val="20"/>
      <w:lang w:eastAsia="en-US"/>
    </w:rPr>
  </w:style>
  <w:style w:type="character" w:customStyle="1" w:styleId="Heading2Char">
    <w:name w:val="Heading 2 Char"/>
    <w:basedOn w:val="DefaultParagraphFont"/>
    <w:link w:val="Heading2"/>
    <w:rsid w:val="00BA214D"/>
    <w:rPr>
      <w:rFonts w:ascii="Frutiger 45 Light" w:eastAsia="Times New Roman" w:hAnsi="Frutiger 45 Light" w:cs="Times New Roman"/>
      <w:sz w:val="32"/>
      <w:szCs w:val="20"/>
      <w:lang w:eastAsia="en-US"/>
    </w:rPr>
  </w:style>
  <w:style w:type="paragraph" w:customStyle="1" w:styleId="Address">
    <w:name w:val="Address"/>
    <w:basedOn w:val="Normal"/>
    <w:rsid w:val="00BA214D"/>
    <w:pPr>
      <w:widowControl w:val="0"/>
      <w:spacing w:after="0" w:line="220" w:lineRule="exact"/>
      <w:ind w:left="0" w:firstLine="0"/>
    </w:pPr>
    <w:rPr>
      <w:rFonts w:ascii="Frutiger 45 Light" w:eastAsia="Times New Roman" w:hAnsi="Frutiger 45 Light" w:cs="Times New Roman"/>
      <w:sz w:val="17"/>
      <w:szCs w:val="20"/>
    </w:rPr>
  </w:style>
  <w:style w:type="paragraph" w:customStyle="1" w:styleId="Address2">
    <w:name w:val="Address 2"/>
    <w:basedOn w:val="Address"/>
    <w:rsid w:val="00BA214D"/>
    <w:pPr>
      <w:framePr w:w="992" w:h="10943" w:hRule="exact" w:wrap="around" w:vAnchor="page" w:hAnchor="page" w:x="10199" w:y="5041"/>
      <w:spacing w:after="80"/>
    </w:pPr>
    <w:rPr>
      <w:b/>
    </w:rPr>
  </w:style>
  <w:style w:type="paragraph" w:customStyle="1" w:styleId="Logo">
    <w:name w:val="Logo"/>
    <w:basedOn w:val="Normal"/>
    <w:rsid w:val="00BA214D"/>
    <w:pPr>
      <w:framePr w:w="1145" w:h="13353" w:hRule="exact" w:wrap="around" w:vAnchor="page" w:hAnchor="page" w:x="10096" w:y="2593"/>
      <w:widowControl w:val="0"/>
      <w:spacing w:after="0" w:line="1400" w:lineRule="exact"/>
      <w:ind w:left="0" w:firstLine="0"/>
    </w:pPr>
    <w:rPr>
      <w:rFonts w:ascii="LGA Logos" w:eastAsia="Times New Roman" w:hAnsi="LGA Logos" w:cs="Times New Roman"/>
      <w:noProof/>
      <w:sz w:val="180"/>
      <w:szCs w:val="20"/>
    </w:rPr>
  </w:style>
  <w:style w:type="paragraph" w:customStyle="1" w:styleId="Heading2Bold">
    <w:name w:val="Heading 2 Bold"/>
    <w:basedOn w:val="Heading2"/>
    <w:rsid w:val="00BA214D"/>
    <w:rPr>
      <w:b/>
      <w:noProof/>
    </w:rPr>
  </w:style>
  <w:style w:type="character" w:customStyle="1" w:styleId="UnresolvedMention">
    <w:name w:val="Unresolved Mention"/>
    <w:basedOn w:val="DefaultParagraphFont"/>
    <w:uiPriority w:val="99"/>
    <w:semiHidden/>
    <w:unhideWhenUsed/>
    <w:rsid w:val="00341C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754638">
      <w:bodyDiv w:val="1"/>
      <w:marLeft w:val="0"/>
      <w:marRight w:val="0"/>
      <w:marTop w:val="0"/>
      <w:marBottom w:val="0"/>
      <w:divBdr>
        <w:top w:val="none" w:sz="0" w:space="0" w:color="auto"/>
        <w:left w:val="none" w:sz="0" w:space="0" w:color="auto"/>
        <w:bottom w:val="none" w:sz="0" w:space="0" w:color="auto"/>
        <w:right w:val="none" w:sz="0" w:space="0" w:color="auto"/>
      </w:divBdr>
    </w:div>
    <w:div w:id="176506854">
      <w:bodyDiv w:val="1"/>
      <w:marLeft w:val="0"/>
      <w:marRight w:val="0"/>
      <w:marTop w:val="0"/>
      <w:marBottom w:val="0"/>
      <w:divBdr>
        <w:top w:val="none" w:sz="0" w:space="0" w:color="auto"/>
        <w:left w:val="none" w:sz="0" w:space="0" w:color="auto"/>
        <w:bottom w:val="none" w:sz="0" w:space="0" w:color="auto"/>
        <w:right w:val="none" w:sz="0" w:space="0" w:color="auto"/>
      </w:divBdr>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 w:id="1968078632">
      <w:bodyDiv w:val="1"/>
      <w:marLeft w:val="0"/>
      <w:marRight w:val="0"/>
      <w:marTop w:val="0"/>
      <w:marBottom w:val="0"/>
      <w:divBdr>
        <w:top w:val="none" w:sz="0" w:space="0" w:color="auto"/>
        <w:left w:val="none" w:sz="0" w:space="0" w:color="auto"/>
        <w:bottom w:val="none" w:sz="0" w:space="0" w:color="auto"/>
        <w:right w:val="none" w:sz="0" w:space="0" w:color="auto"/>
      </w:divBdr>
    </w:div>
    <w:div w:id="2091852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publications/the-green-book-appraisal-and-evaluation-in-central-governen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coronavirus-grant-funding-local-authority-payments-to-small-and-medium-businesses"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4AAD48BC63E4E6CA1FDFBF63F624C13"/>
        <w:category>
          <w:name w:val="General"/>
          <w:gallery w:val="placeholder"/>
        </w:category>
        <w:types>
          <w:type w:val="bbPlcHdr"/>
        </w:types>
        <w:behaviors>
          <w:behavior w:val="content"/>
        </w:behaviors>
        <w:guid w:val="{1BDB95FE-7178-436D-88C3-EEF2B3503F24}"/>
      </w:docPartPr>
      <w:docPartBody>
        <w:p w:rsidR="002F1F5C" w:rsidRDefault="001C79DF" w:rsidP="001C79DF">
          <w:pPr>
            <w:pStyle w:val="F4AAD48BC63E4E6CA1FDFBF63F624C13"/>
          </w:pPr>
          <w:r w:rsidRPr="00FB1144">
            <w:rPr>
              <w:rStyle w:val="PlaceholderText"/>
            </w:rPr>
            <w:t>Click here to enter text.</w:t>
          </w:r>
        </w:p>
      </w:docPartBody>
    </w:docPart>
    <w:docPart>
      <w:docPartPr>
        <w:name w:val="8FBDDDA01D65464796E9587F8A76D995"/>
        <w:category>
          <w:name w:val="General"/>
          <w:gallery w:val="placeholder"/>
        </w:category>
        <w:types>
          <w:type w:val="bbPlcHdr"/>
        </w:types>
        <w:behaviors>
          <w:behavior w:val="content"/>
        </w:behaviors>
        <w:guid w:val="{5AF61FE5-C43E-402C-936C-99819A3B774F}"/>
      </w:docPartPr>
      <w:docPartBody>
        <w:p w:rsidR="002F1F5C" w:rsidRDefault="001C79DF" w:rsidP="001C79DF">
          <w:pPr>
            <w:pStyle w:val="8FBDDDA01D65464796E9587F8A76D995"/>
          </w:pPr>
          <w:r w:rsidRPr="00FB1144">
            <w:rPr>
              <w:rStyle w:val="PlaceholderText"/>
            </w:rPr>
            <w:t>Click here to enter text.</w:t>
          </w:r>
        </w:p>
      </w:docPartBody>
    </w:docPart>
    <w:docPart>
      <w:docPartPr>
        <w:name w:val="8E8D39C8ADA945B28543A4203DDCD7D0"/>
        <w:category>
          <w:name w:val="General"/>
          <w:gallery w:val="placeholder"/>
        </w:category>
        <w:types>
          <w:type w:val="bbPlcHdr"/>
        </w:types>
        <w:behaviors>
          <w:behavior w:val="content"/>
        </w:behaviors>
        <w:guid w:val="{BF934EA5-C160-4B99-95DD-AE8FD7AC479F}"/>
      </w:docPartPr>
      <w:docPartBody>
        <w:p w:rsidR="002F1F5C" w:rsidRDefault="001C79DF" w:rsidP="001C79DF">
          <w:pPr>
            <w:pStyle w:val="8E8D39C8ADA945B28543A4203DDCD7D0"/>
          </w:pPr>
          <w:r w:rsidRPr="00FB1144">
            <w:rPr>
              <w:rStyle w:val="PlaceholderText"/>
            </w:rPr>
            <w:t>Click here to enter text.</w:t>
          </w:r>
        </w:p>
      </w:docPartBody>
    </w:docPart>
    <w:docPart>
      <w:docPartPr>
        <w:name w:val="6A9E8857DB8647FABF64567742B78AD3"/>
        <w:category>
          <w:name w:val="General"/>
          <w:gallery w:val="placeholder"/>
        </w:category>
        <w:types>
          <w:type w:val="bbPlcHdr"/>
        </w:types>
        <w:behaviors>
          <w:behavior w:val="content"/>
        </w:behaviors>
        <w:guid w:val="{7289477C-4540-4F57-8E4B-B672F16D8FA6}"/>
      </w:docPartPr>
      <w:docPartBody>
        <w:p w:rsidR="002F1F5C" w:rsidRDefault="001C79DF" w:rsidP="001C79DF">
          <w:pPr>
            <w:pStyle w:val="6A9E8857DB8647FABF64567742B78AD3"/>
          </w:pPr>
          <w:r w:rsidRPr="00FB1144">
            <w:rPr>
              <w:rStyle w:val="PlaceholderText"/>
            </w:rPr>
            <w:t>Click here to enter text.</w:t>
          </w:r>
        </w:p>
      </w:docPartBody>
    </w:docPart>
    <w:docPart>
      <w:docPartPr>
        <w:name w:val="116A86B4BA654E03A694D167A630844B"/>
        <w:category>
          <w:name w:val="General"/>
          <w:gallery w:val="placeholder"/>
        </w:category>
        <w:types>
          <w:type w:val="bbPlcHdr"/>
        </w:types>
        <w:behaviors>
          <w:behavior w:val="content"/>
        </w:behaviors>
        <w:guid w:val="{87D7959E-75F0-47FF-8A70-3C455B6A5BC6}"/>
      </w:docPartPr>
      <w:docPartBody>
        <w:p w:rsidR="002F1F5C" w:rsidRDefault="001C79DF" w:rsidP="001C79DF">
          <w:pPr>
            <w:pStyle w:val="116A86B4BA654E03A694D167A630844B"/>
          </w:pPr>
          <w:r w:rsidRPr="00FB1144">
            <w:rPr>
              <w:rStyle w:val="PlaceholderText"/>
            </w:rPr>
            <w:t>Click here to enter text.</w:t>
          </w:r>
        </w:p>
      </w:docPartBody>
    </w:docPart>
    <w:docPart>
      <w:docPartPr>
        <w:name w:val="2A0B69953C334DA29F4AA2DA11A20895"/>
        <w:category>
          <w:name w:val="General"/>
          <w:gallery w:val="placeholder"/>
        </w:category>
        <w:types>
          <w:type w:val="bbPlcHdr"/>
        </w:types>
        <w:behaviors>
          <w:behavior w:val="content"/>
        </w:behaviors>
        <w:guid w:val="{B6C6FEBA-75E3-4B49-874C-A6F04C60E05A}"/>
      </w:docPartPr>
      <w:docPartBody>
        <w:p w:rsidR="002F1F5C" w:rsidRDefault="001C79DF" w:rsidP="001C79DF">
          <w:pPr>
            <w:pStyle w:val="2A0B69953C334DA29F4AA2DA11A20895"/>
          </w:pPr>
          <w:r w:rsidRPr="00FB1144">
            <w:rPr>
              <w:rStyle w:val="PlaceholderText"/>
            </w:rPr>
            <w:t>Click here to enter text.</w:t>
          </w:r>
        </w:p>
      </w:docPartBody>
    </w:docPart>
    <w:docPart>
      <w:docPartPr>
        <w:name w:val="612AD7A44EDB4762853B2D70AF17F626"/>
        <w:category>
          <w:name w:val="General"/>
          <w:gallery w:val="placeholder"/>
        </w:category>
        <w:types>
          <w:type w:val="bbPlcHdr"/>
        </w:types>
        <w:behaviors>
          <w:behavior w:val="content"/>
        </w:behaviors>
        <w:guid w:val="{15103028-D7EA-4A81-A23A-487E241F97D5}"/>
      </w:docPartPr>
      <w:docPartBody>
        <w:p w:rsidR="002F1F5C" w:rsidRDefault="001C79DF" w:rsidP="001C79DF">
          <w:pPr>
            <w:pStyle w:val="612AD7A44EDB4762853B2D70AF17F626"/>
          </w:pPr>
          <w:r w:rsidRPr="00FB1144">
            <w:rPr>
              <w:rStyle w:val="PlaceholderText"/>
            </w:rPr>
            <w:t>Click here to enter text.</w:t>
          </w:r>
        </w:p>
      </w:docPartBody>
    </w:docPart>
    <w:docPart>
      <w:docPartPr>
        <w:name w:val="5DA5FCDD5DE24111B5E40C7C6DC954DD"/>
        <w:category>
          <w:name w:val="General"/>
          <w:gallery w:val="placeholder"/>
        </w:category>
        <w:types>
          <w:type w:val="bbPlcHdr"/>
        </w:types>
        <w:behaviors>
          <w:behavior w:val="content"/>
        </w:behaviors>
        <w:guid w:val="{499EB39F-8704-4292-A2CA-B5EB04E2C343}"/>
      </w:docPartPr>
      <w:docPartBody>
        <w:p w:rsidR="002F1F5C" w:rsidRDefault="001C79DF" w:rsidP="001C79DF">
          <w:pPr>
            <w:pStyle w:val="5DA5FCDD5DE24111B5E40C7C6DC954DD"/>
          </w:pPr>
          <w:r w:rsidRPr="00FB1144">
            <w:rPr>
              <w:rStyle w:val="PlaceholderText"/>
            </w:rPr>
            <w:t>Click here to enter text.</w:t>
          </w:r>
        </w:p>
      </w:docPartBody>
    </w:docPart>
    <w:docPart>
      <w:docPartPr>
        <w:name w:val="B5D4B6342EAB4E63B8BDB1156776B295"/>
        <w:category>
          <w:name w:val="General"/>
          <w:gallery w:val="placeholder"/>
        </w:category>
        <w:types>
          <w:type w:val="bbPlcHdr"/>
        </w:types>
        <w:behaviors>
          <w:behavior w:val="content"/>
        </w:behaviors>
        <w:guid w:val="{74D3D374-80C4-4CE4-81F7-FA9151C7BF24}"/>
      </w:docPartPr>
      <w:docPartBody>
        <w:p w:rsidR="002F1F5C" w:rsidRDefault="001C79DF" w:rsidP="001C79DF">
          <w:pPr>
            <w:pStyle w:val="B5D4B6342EAB4E63B8BDB1156776B295"/>
          </w:pPr>
          <w:r w:rsidRPr="00FB1144">
            <w:rPr>
              <w:rStyle w:val="PlaceholderText"/>
            </w:rPr>
            <w:t>Click here to enter text.</w:t>
          </w:r>
        </w:p>
      </w:docPartBody>
    </w:docPart>
    <w:docPart>
      <w:docPartPr>
        <w:name w:val="D0FBEB16E9CB482E827B08B4F87AD0BA"/>
        <w:category>
          <w:name w:val="General"/>
          <w:gallery w:val="placeholder"/>
        </w:category>
        <w:types>
          <w:type w:val="bbPlcHdr"/>
        </w:types>
        <w:behaviors>
          <w:behavior w:val="content"/>
        </w:behaviors>
        <w:guid w:val="{8DAF63E3-6BFE-424D-B230-B138574EA989}"/>
      </w:docPartPr>
      <w:docPartBody>
        <w:p w:rsidR="002F1F5C" w:rsidRDefault="001C79DF" w:rsidP="001C79DF">
          <w:pPr>
            <w:pStyle w:val="D0FBEB16E9CB482E827B08B4F87AD0BA"/>
          </w:pPr>
          <w:r w:rsidRPr="00FB1144">
            <w:rPr>
              <w:rStyle w:val="PlaceholderText"/>
            </w:rPr>
            <w:t>Click here to enter text.</w:t>
          </w:r>
        </w:p>
      </w:docPartBody>
    </w:docPart>
    <w:docPart>
      <w:docPartPr>
        <w:name w:val="425A900D7E884B1F9F17FA0290C47927"/>
        <w:category>
          <w:name w:val="General"/>
          <w:gallery w:val="placeholder"/>
        </w:category>
        <w:types>
          <w:type w:val="bbPlcHdr"/>
        </w:types>
        <w:behaviors>
          <w:behavior w:val="content"/>
        </w:behaviors>
        <w:guid w:val="{4C68F52C-1590-431D-9BC7-847906617225}"/>
      </w:docPartPr>
      <w:docPartBody>
        <w:p w:rsidR="002F1F5C" w:rsidRDefault="001C79DF" w:rsidP="001C79DF">
          <w:pPr>
            <w:pStyle w:val="425A900D7E884B1F9F17FA0290C47927"/>
          </w:pPr>
          <w:r w:rsidRPr="00FB1144">
            <w:rPr>
              <w:rStyle w:val="PlaceholderText"/>
            </w:rPr>
            <w:t>Click here to enter text.</w:t>
          </w:r>
        </w:p>
      </w:docPartBody>
    </w:docPart>
    <w:docPart>
      <w:docPartPr>
        <w:name w:val="1E0CC31CDB354A1ABB229C915C28760C"/>
        <w:category>
          <w:name w:val="General"/>
          <w:gallery w:val="placeholder"/>
        </w:category>
        <w:types>
          <w:type w:val="bbPlcHdr"/>
        </w:types>
        <w:behaviors>
          <w:behavior w:val="content"/>
        </w:behaviors>
        <w:guid w:val="{3339423C-33FE-4715-B873-046012025363}"/>
      </w:docPartPr>
      <w:docPartBody>
        <w:p w:rsidR="002F1F5C" w:rsidRDefault="001C79DF" w:rsidP="001C79DF">
          <w:pPr>
            <w:pStyle w:val="1E0CC31CDB354A1ABB229C915C28760C"/>
          </w:pPr>
          <w:r w:rsidRPr="00FB1144">
            <w:rPr>
              <w:rStyle w:val="PlaceholderText"/>
            </w:rPr>
            <w:t>Click here to enter text.</w:t>
          </w:r>
        </w:p>
      </w:docPartBody>
    </w:docPart>
    <w:docPart>
      <w:docPartPr>
        <w:name w:val="E605DA1C0F21468BA32999706CB74491"/>
        <w:category>
          <w:name w:val="General"/>
          <w:gallery w:val="placeholder"/>
        </w:category>
        <w:types>
          <w:type w:val="bbPlcHdr"/>
        </w:types>
        <w:behaviors>
          <w:behavior w:val="content"/>
        </w:behaviors>
        <w:guid w:val="{09AA80A1-5EB5-4678-8D44-AFD55912B673}"/>
      </w:docPartPr>
      <w:docPartBody>
        <w:p w:rsidR="002F1F5C" w:rsidRDefault="001C79DF" w:rsidP="001C79DF">
          <w:pPr>
            <w:pStyle w:val="E605DA1C0F21468BA32999706CB74491"/>
          </w:pPr>
          <w:r w:rsidRPr="00FB1144">
            <w:rPr>
              <w:rStyle w:val="PlaceholderText"/>
            </w:rPr>
            <w:t>Click here to enter text.</w:t>
          </w:r>
        </w:p>
      </w:docPartBody>
    </w:docPart>
    <w:docPart>
      <w:docPartPr>
        <w:name w:val="1444C70DB0544F7FA5791133FDBCBD91"/>
        <w:category>
          <w:name w:val="General"/>
          <w:gallery w:val="placeholder"/>
        </w:category>
        <w:types>
          <w:type w:val="bbPlcHdr"/>
        </w:types>
        <w:behaviors>
          <w:behavior w:val="content"/>
        </w:behaviors>
        <w:guid w:val="{61DE0782-5BA3-4BBF-89AC-4A233BC880A0}"/>
      </w:docPartPr>
      <w:docPartBody>
        <w:p w:rsidR="002F1F5C" w:rsidRDefault="001C79DF" w:rsidP="001C79DF">
          <w:pPr>
            <w:pStyle w:val="1444C70DB0544F7FA5791133FDBCBD91"/>
          </w:pPr>
          <w:r w:rsidRPr="00FB1144">
            <w:rPr>
              <w:rStyle w:val="PlaceholderText"/>
            </w:rPr>
            <w:t>Click here to enter text.</w:t>
          </w:r>
        </w:p>
      </w:docPartBody>
    </w:docPart>
    <w:docPart>
      <w:docPartPr>
        <w:name w:val="63B50456C66D4112AEFBC40D8F09A0DC"/>
        <w:category>
          <w:name w:val="General"/>
          <w:gallery w:val="placeholder"/>
        </w:category>
        <w:types>
          <w:type w:val="bbPlcHdr"/>
        </w:types>
        <w:behaviors>
          <w:behavior w:val="content"/>
        </w:behaviors>
        <w:guid w:val="{CD769158-BD40-44C4-8461-252F4310EA0C}"/>
      </w:docPartPr>
      <w:docPartBody>
        <w:p w:rsidR="002F1F5C" w:rsidRDefault="001C79DF" w:rsidP="001C79DF">
          <w:pPr>
            <w:pStyle w:val="63B50456C66D4112AEFBC40D8F09A0DC"/>
          </w:pPr>
          <w:r w:rsidRPr="00FB1144">
            <w:rPr>
              <w:rStyle w:val="PlaceholderText"/>
            </w:rPr>
            <w:t>Click here to enter text.</w:t>
          </w:r>
        </w:p>
      </w:docPartBody>
    </w:docPart>
    <w:docPart>
      <w:docPartPr>
        <w:name w:val="BDDA343FAB0548F5BDFA43419C56DD03"/>
        <w:category>
          <w:name w:val="General"/>
          <w:gallery w:val="placeholder"/>
        </w:category>
        <w:types>
          <w:type w:val="bbPlcHdr"/>
        </w:types>
        <w:behaviors>
          <w:behavior w:val="content"/>
        </w:behaviors>
        <w:guid w:val="{68AADE1D-F5F9-4460-981A-CAA635F16FFB}"/>
      </w:docPartPr>
      <w:docPartBody>
        <w:p w:rsidR="00B710F9" w:rsidRDefault="00EE1FE1" w:rsidP="00EE1FE1">
          <w:pPr>
            <w:pStyle w:val="BDDA343FAB0548F5BDFA43419C56DD03"/>
          </w:pPr>
          <w:r w:rsidRPr="00002B3A">
            <w:rPr>
              <w:rStyle w:val="PlaceholderText"/>
            </w:rPr>
            <w:t>Choose an item.</w:t>
          </w:r>
        </w:p>
      </w:docPartBody>
    </w:docPart>
    <w:docPart>
      <w:docPartPr>
        <w:name w:val="1EBEC3FFA8F544389D7DAD4783DBD3B3"/>
        <w:category>
          <w:name w:val="General"/>
          <w:gallery w:val="placeholder"/>
        </w:category>
        <w:types>
          <w:type w:val="bbPlcHdr"/>
        </w:types>
        <w:behaviors>
          <w:behavior w:val="content"/>
        </w:behaviors>
        <w:guid w:val="{65A7FD39-9308-4522-80DC-31094A537785}"/>
      </w:docPartPr>
      <w:docPartBody>
        <w:p w:rsidR="0028733F" w:rsidRDefault="0028733F" w:rsidP="0028733F">
          <w:pPr>
            <w:pStyle w:val="1EBEC3FFA8F544389D7DAD4783DBD3B3"/>
          </w:pPr>
          <w:r w:rsidRPr="00FB1144">
            <w:rPr>
              <w:rStyle w:val="PlaceholderText"/>
            </w:rPr>
            <w:t>Click here to enter text.</w:t>
          </w:r>
        </w:p>
      </w:docPartBody>
    </w:docPart>
    <w:docPart>
      <w:docPartPr>
        <w:name w:val="C6A4343E501C4C04B36D25DB4591EB67"/>
        <w:category>
          <w:name w:val="General"/>
          <w:gallery w:val="placeholder"/>
        </w:category>
        <w:types>
          <w:type w:val="bbPlcHdr"/>
        </w:types>
        <w:behaviors>
          <w:behavior w:val="content"/>
        </w:behaviors>
        <w:guid w:val="{8B29866D-4ECD-44DB-A80B-06593ECDE316}"/>
      </w:docPartPr>
      <w:docPartBody>
        <w:p w:rsidR="00F20A4F" w:rsidRDefault="00A26D7B" w:rsidP="00A26D7B">
          <w:pPr>
            <w:pStyle w:val="C6A4343E501C4C04B36D25DB4591EB67"/>
          </w:pPr>
          <w:r w:rsidRPr="00FB1144">
            <w:rPr>
              <w:rStyle w:val="PlaceholderText"/>
            </w:rPr>
            <w:t>Click here to enter text.</w:t>
          </w:r>
        </w:p>
      </w:docPartBody>
    </w:docPart>
    <w:docPart>
      <w:docPartPr>
        <w:name w:val="A06513143E144420B4F38F3EEA5A0340"/>
        <w:category>
          <w:name w:val="General"/>
          <w:gallery w:val="placeholder"/>
        </w:category>
        <w:types>
          <w:type w:val="bbPlcHdr"/>
        </w:types>
        <w:behaviors>
          <w:behavior w:val="content"/>
        </w:behaviors>
        <w:guid w:val="{AFED2AA5-674E-4A4C-B2C1-D983715CD733}"/>
      </w:docPartPr>
      <w:docPartBody>
        <w:p w:rsidR="00216153" w:rsidRDefault="009662CF">
          <w:pPr>
            <w:pStyle w:val="A06513143E144420B4F38F3EEA5A0340"/>
          </w:pPr>
          <w:r w:rsidRPr="00FB1144">
            <w:rPr>
              <w:rStyle w:val="PlaceholderText"/>
            </w:rPr>
            <w:t>Click here to enter text.</w:t>
          </w:r>
        </w:p>
      </w:docPartBody>
    </w:docPart>
    <w:docPart>
      <w:docPartPr>
        <w:name w:val="F66AE6A6D2BA4C0F910E66F596F9818C"/>
        <w:category>
          <w:name w:val="General"/>
          <w:gallery w:val="placeholder"/>
        </w:category>
        <w:types>
          <w:type w:val="bbPlcHdr"/>
        </w:types>
        <w:behaviors>
          <w:behavior w:val="content"/>
        </w:behaviors>
        <w:guid w:val="{6C260A56-99E5-4298-858C-E5A95F708195}"/>
      </w:docPartPr>
      <w:docPartBody>
        <w:p w:rsidR="00000000" w:rsidRDefault="008A3CDF" w:rsidP="008A3CDF">
          <w:pPr>
            <w:pStyle w:val="F66AE6A6D2BA4C0F910E66F596F9818C"/>
          </w:pPr>
          <w:r w:rsidRPr="00FB1144">
            <w:rPr>
              <w:rStyle w:val="PlaceholderText"/>
            </w:rPr>
            <w:t>Click here to enter text.</w:t>
          </w:r>
        </w:p>
      </w:docPartBody>
    </w:docPart>
    <w:docPart>
      <w:docPartPr>
        <w:name w:val="A61408258B7A4B99925F7542638C6E31"/>
        <w:category>
          <w:name w:val="General"/>
          <w:gallery w:val="placeholder"/>
        </w:category>
        <w:types>
          <w:type w:val="bbPlcHdr"/>
        </w:types>
        <w:behaviors>
          <w:behavior w:val="content"/>
        </w:behaviors>
        <w:guid w:val="{68A66786-D69E-48EB-B366-33EC5718022A}"/>
      </w:docPartPr>
      <w:docPartBody>
        <w:p w:rsidR="00000000" w:rsidRDefault="008A3CDF" w:rsidP="008A3CDF">
          <w:pPr>
            <w:pStyle w:val="A61408258B7A4B99925F7542638C6E31"/>
          </w:pPr>
          <w:r w:rsidRPr="00FB1144">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utiger 45 Light">
    <w:altName w:val="Raavi"/>
    <w:charset w:val="00"/>
    <w:family w:val="swiss"/>
    <w:pitch w:val="variable"/>
    <w:sig w:usb0="00000003" w:usb1="00000000" w:usb2="00000000" w:usb3="00000000" w:csb0="00000001" w:csb1="00000000"/>
  </w:font>
  <w:font w:name="Lucida Grande">
    <w:charset w:val="00"/>
    <w:family w:val="auto"/>
    <w:pitch w:val="variable"/>
    <w:sig w:usb0="00000000" w:usb1="5000A1FF" w:usb2="00000000" w:usb3="00000000" w:csb0="000001BF" w:csb1="00000000"/>
  </w:font>
  <w:font w:name="LGA Logos">
    <w:altName w:val="Cambria"/>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9DF"/>
    <w:rsid w:val="000F23EB"/>
    <w:rsid w:val="001249FA"/>
    <w:rsid w:val="001C79DF"/>
    <w:rsid w:val="00210AF7"/>
    <w:rsid w:val="00216153"/>
    <w:rsid w:val="0028733F"/>
    <w:rsid w:val="002F1F5C"/>
    <w:rsid w:val="00302CA5"/>
    <w:rsid w:val="00324BDD"/>
    <w:rsid w:val="00346CCB"/>
    <w:rsid w:val="003E5F5E"/>
    <w:rsid w:val="00416EB6"/>
    <w:rsid w:val="00481B3A"/>
    <w:rsid w:val="004E2C7C"/>
    <w:rsid w:val="00525263"/>
    <w:rsid w:val="00593796"/>
    <w:rsid w:val="005B0F29"/>
    <w:rsid w:val="006925D5"/>
    <w:rsid w:val="0075580B"/>
    <w:rsid w:val="00803DE1"/>
    <w:rsid w:val="0082484E"/>
    <w:rsid w:val="00864898"/>
    <w:rsid w:val="008A3CDF"/>
    <w:rsid w:val="008D7B31"/>
    <w:rsid w:val="00922B90"/>
    <w:rsid w:val="00932894"/>
    <w:rsid w:val="009662CF"/>
    <w:rsid w:val="00996EB8"/>
    <w:rsid w:val="009B7886"/>
    <w:rsid w:val="00A1294B"/>
    <w:rsid w:val="00A26D7B"/>
    <w:rsid w:val="00A62627"/>
    <w:rsid w:val="00A703FD"/>
    <w:rsid w:val="00B710F9"/>
    <w:rsid w:val="00B76ED7"/>
    <w:rsid w:val="00BA195A"/>
    <w:rsid w:val="00C65477"/>
    <w:rsid w:val="00C97A3D"/>
    <w:rsid w:val="00D06D56"/>
    <w:rsid w:val="00D46E4D"/>
    <w:rsid w:val="00D724E4"/>
    <w:rsid w:val="00DB0A9B"/>
    <w:rsid w:val="00E318F9"/>
    <w:rsid w:val="00E603EE"/>
    <w:rsid w:val="00E61C14"/>
    <w:rsid w:val="00E858AB"/>
    <w:rsid w:val="00EA1502"/>
    <w:rsid w:val="00EA607A"/>
    <w:rsid w:val="00EE1FE1"/>
    <w:rsid w:val="00EF731F"/>
    <w:rsid w:val="00F20A4F"/>
    <w:rsid w:val="00F64601"/>
    <w:rsid w:val="00F822A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3CDF"/>
    <w:rPr>
      <w:color w:val="808080"/>
    </w:rPr>
  </w:style>
  <w:style w:type="paragraph" w:customStyle="1" w:styleId="E82C81CF1FFA4ABEBE434B5B73B7C3E5">
    <w:name w:val="E82C81CF1FFA4ABEBE434B5B73B7C3E5"/>
    <w:rsid w:val="001C79DF"/>
  </w:style>
  <w:style w:type="paragraph" w:customStyle="1" w:styleId="DC36D9B85A214F14AB68618A90760C36">
    <w:name w:val="DC36D9B85A214F14AB68618A90760C36"/>
    <w:rsid w:val="001C79DF"/>
  </w:style>
  <w:style w:type="paragraph" w:customStyle="1" w:styleId="F4AAD48BC63E4E6CA1FDFBF63F624C13">
    <w:name w:val="F4AAD48BC63E4E6CA1FDFBF63F624C13"/>
    <w:rsid w:val="001C79DF"/>
  </w:style>
  <w:style w:type="paragraph" w:customStyle="1" w:styleId="8FBDDDA01D65464796E9587F8A76D995">
    <w:name w:val="8FBDDDA01D65464796E9587F8A76D995"/>
    <w:rsid w:val="001C79DF"/>
  </w:style>
  <w:style w:type="paragraph" w:customStyle="1" w:styleId="94CC7694E64F4B5FA70D53F3E6CCDDA3">
    <w:name w:val="94CC7694E64F4B5FA70D53F3E6CCDDA3"/>
    <w:rsid w:val="001C79DF"/>
  </w:style>
  <w:style w:type="paragraph" w:customStyle="1" w:styleId="8E8D39C8ADA945B28543A4203DDCD7D0">
    <w:name w:val="8E8D39C8ADA945B28543A4203DDCD7D0"/>
    <w:rsid w:val="001C79DF"/>
  </w:style>
  <w:style w:type="paragraph" w:customStyle="1" w:styleId="5D39C59FCEC747EDB2634A0AAB9062B5">
    <w:name w:val="5D39C59FCEC747EDB2634A0AAB9062B5"/>
    <w:rsid w:val="001C79DF"/>
  </w:style>
  <w:style w:type="paragraph" w:customStyle="1" w:styleId="27A8C54077834EDA95D5720C76317296">
    <w:name w:val="27A8C54077834EDA95D5720C76317296"/>
    <w:rsid w:val="001C79DF"/>
  </w:style>
  <w:style w:type="paragraph" w:customStyle="1" w:styleId="6A9E8857DB8647FABF64567742B78AD3">
    <w:name w:val="6A9E8857DB8647FABF64567742B78AD3"/>
    <w:rsid w:val="001C79DF"/>
  </w:style>
  <w:style w:type="paragraph" w:customStyle="1" w:styleId="6B09B6F9739C4E8FAFF2EA0A0359A684">
    <w:name w:val="6B09B6F9739C4E8FAFF2EA0A0359A684"/>
    <w:rsid w:val="001C79DF"/>
  </w:style>
  <w:style w:type="paragraph" w:customStyle="1" w:styleId="116A86B4BA654E03A694D167A630844B">
    <w:name w:val="116A86B4BA654E03A694D167A630844B"/>
    <w:rsid w:val="001C79DF"/>
  </w:style>
  <w:style w:type="paragraph" w:customStyle="1" w:styleId="C3D22AF864B146AEB19702CECBFFCA64">
    <w:name w:val="C3D22AF864B146AEB19702CECBFFCA64"/>
    <w:rsid w:val="001C79DF"/>
  </w:style>
  <w:style w:type="paragraph" w:customStyle="1" w:styleId="2A0B69953C334DA29F4AA2DA11A20895">
    <w:name w:val="2A0B69953C334DA29F4AA2DA11A20895"/>
    <w:rsid w:val="001C79DF"/>
  </w:style>
  <w:style w:type="paragraph" w:customStyle="1" w:styleId="612AD7A44EDB4762853B2D70AF17F626">
    <w:name w:val="612AD7A44EDB4762853B2D70AF17F626"/>
    <w:rsid w:val="001C79DF"/>
  </w:style>
  <w:style w:type="paragraph" w:customStyle="1" w:styleId="5DA5FCDD5DE24111B5E40C7C6DC954DD">
    <w:name w:val="5DA5FCDD5DE24111B5E40C7C6DC954DD"/>
    <w:rsid w:val="001C79DF"/>
  </w:style>
  <w:style w:type="paragraph" w:customStyle="1" w:styleId="B5D4B6342EAB4E63B8BDB1156776B295">
    <w:name w:val="B5D4B6342EAB4E63B8BDB1156776B295"/>
    <w:rsid w:val="001C79DF"/>
  </w:style>
  <w:style w:type="paragraph" w:customStyle="1" w:styleId="D0FBEB16E9CB482E827B08B4F87AD0BA">
    <w:name w:val="D0FBEB16E9CB482E827B08B4F87AD0BA"/>
    <w:rsid w:val="001C79DF"/>
  </w:style>
  <w:style w:type="paragraph" w:customStyle="1" w:styleId="425A900D7E884B1F9F17FA0290C47927">
    <w:name w:val="425A900D7E884B1F9F17FA0290C47927"/>
    <w:rsid w:val="001C79DF"/>
  </w:style>
  <w:style w:type="paragraph" w:customStyle="1" w:styleId="1E0CC31CDB354A1ABB229C915C28760C">
    <w:name w:val="1E0CC31CDB354A1ABB229C915C28760C"/>
    <w:rsid w:val="001C79DF"/>
  </w:style>
  <w:style w:type="paragraph" w:customStyle="1" w:styleId="E605DA1C0F21468BA32999706CB74491">
    <w:name w:val="E605DA1C0F21468BA32999706CB74491"/>
    <w:rsid w:val="001C79DF"/>
  </w:style>
  <w:style w:type="paragraph" w:customStyle="1" w:styleId="4CD7ECD41FE244EA823CBD6B519A15B2">
    <w:name w:val="4CD7ECD41FE244EA823CBD6B519A15B2"/>
    <w:rsid w:val="001C79DF"/>
  </w:style>
  <w:style w:type="paragraph" w:customStyle="1" w:styleId="1444C70DB0544F7FA5791133FDBCBD91">
    <w:name w:val="1444C70DB0544F7FA5791133FDBCBD91"/>
    <w:rsid w:val="001C79DF"/>
  </w:style>
  <w:style w:type="paragraph" w:customStyle="1" w:styleId="EECEE7B9D7B84CC0BE134A02D365A7F9">
    <w:name w:val="EECEE7B9D7B84CC0BE134A02D365A7F9"/>
    <w:rsid w:val="001C79DF"/>
  </w:style>
  <w:style w:type="paragraph" w:customStyle="1" w:styleId="63B50456C66D4112AEFBC40D8F09A0DC">
    <w:name w:val="63B50456C66D4112AEFBC40D8F09A0DC"/>
    <w:rsid w:val="001C79DF"/>
  </w:style>
  <w:style w:type="paragraph" w:customStyle="1" w:styleId="A4555172851F49689CE31FEDC21581DB">
    <w:name w:val="A4555172851F49689CE31FEDC21581DB"/>
    <w:rsid w:val="001C79DF"/>
  </w:style>
  <w:style w:type="paragraph" w:customStyle="1" w:styleId="AC86F18644DD4AE492601C04D3E1EC1E">
    <w:name w:val="AC86F18644DD4AE492601C04D3E1EC1E"/>
    <w:rsid w:val="001C79DF"/>
  </w:style>
  <w:style w:type="paragraph" w:customStyle="1" w:styleId="BDDA343FAB0548F5BDFA43419C56DD03">
    <w:name w:val="BDDA343FAB0548F5BDFA43419C56DD03"/>
    <w:rsid w:val="00EE1FE1"/>
  </w:style>
  <w:style w:type="paragraph" w:customStyle="1" w:styleId="1FDC3432958C4273A6171214DB340097">
    <w:name w:val="1FDC3432958C4273A6171214DB340097"/>
    <w:rsid w:val="004E2C7C"/>
    <w:rPr>
      <w:lang w:eastAsia="en-GB"/>
    </w:rPr>
  </w:style>
  <w:style w:type="paragraph" w:customStyle="1" w:styleId="CC6C65EA6B2A4135B5392728B5858903">
    <w:name w:val="CC6C65EA6B2A4135B5392728B5858903"/>
    <w:rsid w:val="004E2C7C"/>
    <w:rPr>
      <w:lang w:eastAsia="en-GB"/>
    </w:rPr>
  </w:style>
  <w:style w:type="paragraph" w:customStyle="1" w:styleId="74CD820A588940229269CDDD1F2AA703">
    <w:name w:val="74CD820A588940229269CDDD1F2AA703"/>
    <w:rsid w:val="004E2C7C"/>
    <w:rPr>
      <w:lang w:eastAsia="en-GB"/>
    </w:rPr>
  </w:style>
  <w:style w:type="paragraph" w:customStyle="1" w:styleId="A4990F2B2C954AAD8C6CC737C9A31951">
    <w:name w:val="A4990F2B2C954AAD8C6CC737C9A31951"/>
    <w:rsid w:val="004E2C7C"/>
    <w:rPr>
      <w:lang w:eastAsia="en-GB"/>
    </w:rPr>
  </w:style>
  <w:style w:type="paragraph" w:customStyle="1" w:styleId="2D74701B466D4F45886E62542D81D925">
    <w:name w:val="2D74701B466D4F45886E62542D81D925"/>
    <w:rsid w:val="004E2C7C"/>
    <w:rPr>
      <w:lang w:eastAsia="en-GB"/>
    </w:rPr>
  </w:style>
  <w:style w:type="paragraph" w:customStyle="1" w:styleId="A0DA4E8E768B4A6D82ADCA07F873EC8C">
    <w:name w:val="A0DA4E8E768B4A6D82ADCA07F873EC8C"/>
    <w:rsid w:val="004E2C7C"/>
    <w:rPr>
      <w:lang w:eastAsia="en-GB"/>
    </w:rPr>
  </w:style>
  <w:style w:type="paragraph" w:customStyle="1" w:styleId="E84000A7810D473FB9182EE2A7CD4CEC">
    <w:name w:val="E84000A7810D473FB9182EE2A7CD4CEC"/>
    <w:rsid w:val="004E2C7C"/>
    <w:rPr>
      <w:lang w:eastAsia="en-GB"/>
    </w:rPr>
  </w:style>
  <w:style w:type="paragraph" w:customStyle="1" w:styleId="DFF6CBA3D5D943EB859284EA2C2D5310">
    <w:name w:val="DFF6CBA3D5D943EB859284EA2C2D5310"/>
    <w:rsid w:val="004E2C7C"/>
    <w:rPr>
      <w:lang w:eastAsia="en-GB"/>
    </w:rPr>
  </w:style>
  <w:style w:type="paragraph" w:customStyle="1" w:styleId="B7BBB7A9C9A54C4B8A77A75A47E7F6F9">
    <w:name w:val="B7BBB7A9C9A54C4B8A77A75A47E7F6F9"/>
    <w:rsid w:val="004E2C7C"/>
    <w:rPr>
      <w:lang w:eastAsia="en-GB"/>
    </w:rPr>
  </w:style>
  <w:style w:type="paragraph" w:customStyle="1" w:styleId="F53B8A2666DB44B186FF0345955A2A73">
    <w:name w:val="F53B8A2666DB44B186FF0345955A2A73"/>
    <w:rsid w:val="004E2C7C"/>
    <w:rPr>
      <w:lang w:eastAsia="en-GB"/>
    </w:rPr>
  </w:style>
  <w:style w:type="paragraph" w:customStyle="1" w:styleId="B456A31F6E834012A15FDBE2E77F1A53">
    <w:name w:val="B456A31F6E834012A15FDBE2E77F1A53"/>
    <w:rsid w:val="004E2C7C"/>
    <w:rPr>
      <w:lang w:eastAsia="en-GB"/>
    </w:rPr>
  </w:style>
  <w:style w:type="paragraph" w:customStyle="1" w:styleId="610621C7DEEE4E2A8FB640BC614183C4">
    <w:name w:val="610621C7DEEE4E2A8FB640BC614183C4"/>
    <w:rsid w:val="004E2C7C"/>
    <w:rPr>
      <w:lang w:eastAsia="en-GB"/>
    </w:rPr>
  </w:style>
  <w:style w:type="paragraph" w:customStyle="1" w:styleId="8352C87DA6DB42C081D2E5025F8846F9">
    <w:name w:val="8352C87DA6DB42C081D2E5025F8846F9"/>
    <w:rsid w:val="004E2C7C"/>
    <w:rPr>
      <w:lang w:eastAsia="en-GB"/>
    </w:rPr>
  </w:style>
  <w:style w:type="paragraph" w:customStyle="1" w:styleId="52A96866E6554ADFB4AA1410D58B0251">
    <w:name w:val="52A96866E6554ADFB4AA1410D58B0251"/>
    <w:rsid w:val="004E2C7C"/>
    <w:rPr>
      <w:lang w:eastAsia="en-GB"/>
    </w:rPr>
  </w:style>
  <w:style w:type="paragraph" w:customStyle="1" w:styleId="F1B7EB7CB7EE471287C80C94729B1AF0">
    <w:name w:val="F1B7EB7CB7EE471287C80C94729B1AF0"/>
    <w:rsid w:val="004E2C7C"/>
    <w:rPr>
      <w:lang w:eastAsia="en-GB"/>
    </w:rPr>
  </w:style>
  <w:style w:type="paragraph" w:customStyle="1" w:styleId="3DD593FD12384FF1B726DC8CBDFA1E02">
    <w:name w:val="3DD593FD12384FF1B726DC8CBDFA1E02"/>
    <w:rsid w:val="004E2C7C"/>
    <w:rPr>
      <w:lang w:eastAsia="en-GB"/>
    </w:rPr>
  </w:style>
  <w:style w:type="paragraph" w:customStyle="1" w:styleId="3054305544664875B4CFF2DF476C000B">
    <w:name w:val="3054305544664875B4CFF2DF476C000B"/>
    <w:rsid w:val="004E2C7C"/>
    <w:rPr>
      <w:lang w:eastAsia="en-GB"/>
    </w:rPr>
  </w:style>
  <w:style w:type="paragraph" w:customStyle="1" w:styleId="52C62D73F0FC42128968D36894ABCCA0">
    <w:name w:val="52C62D73F0FC42128968D36894ABCCA0"/>
    <w:rsid w:val="004E2C7C"/>
    <w:rPr>
      <w:lang w:eastAsia="en-GB"/>
    </w:rPr>
  </w:style>
  <w:style w:type="paragraph" w:customStyle="1" w:styleId="2A8E19C6D6BE48038E314E7896794946">
    <w:name w:val="2A8E19C6D6BE48038E314E7896794946"/>
    <w:rsid w:val="004E2C7C"/>
    <w:rPr>
      <w:lang w:eastAsia="en-GB"/>
    </w:rPr>
  </w:style>
  <w:style w:type="paragraph" w:customStyle="1" w:styleId="A39E08FD778D4418AC56EECEEBEBBBFF">
    <w:name w:val="A39E08FD778D4418AC56EECEEBEBBBFF"/>
    <w:rsid w:val="004E2C7C"/>
    <w:rPr>
      <w:lang w:eastAsia="en-GB"/>
    </w:rPr>
  </w:style>
  <w:style w:type="paragraph" w:customStyle="1" w:styleId="91C8F8C56A7447DB9134BA9DBE4E1184">
    <w:name w:val="91C8F8C56A7447DB9134BA9DBE4E1184"/>
    <w:rsid w:val="0028733F"/>
    <w:rPr>
      <w:lang w:eastAsia="en-GB"/>
    </w:rPr>
  </w:style>
  <w:style w:type="paragraph" w:customStyle="1" w:styleId="7C5F738FB580477789E4A081CF7C4331">
    <w:name w:val="7C5F738FB580477789E4A081CF7C4331"/>
    <w:rsid w:val="0028733F"/>
    <w:rPr>
      <w:lang w:eastAsia="en-GB"/>
    </w:rPr>
  </w:style>
  <w:style w:type="paragraph" w:customStyle="1" w:styleId="D5307AEFC7C7443DBB5DA5B0DFDD3ADB">
    <w:name w:val="D5307AEFC7C7443DBB5DA5B0DFDD3ADB"/>
    <w:rsid w:val="0028733F"/>
    <w:rPr>
      <w:lang w:eastAsia="en-GB"/>
    </w:rPr>
  </w:style>
  <w:style w:type="paragraph" w:customStyle="1" w:styleId="9C7F08708D65445FAAE184189CE98933">
    <w:name w:val="9C7F08708D65445FAAE184189CE98933"/>
    <w:rsid w:val="0028733F"/>
    <w:rPr>
      <w:lang w:eastAsia="en-GB"/>
    </w:rPr>
  </w:style>
  <w:style w:type="paragraph" w:customStyle="1" w:styleId="AA7C963C39354563877B837AC0E1317E">
    <w:name w:val="AA7C963C39354563877B837AC0E1317E"/>
    <w:rsid w:val="0028733F"/>
    <w:rPr>
      <w:lang w:eastAsia="en-GB"/>
    </w:rPr>
  </w:style>
  <w:style w:type="paragraph" w:customStyle="1" w:styleId="1EBEC3FFA8F544389D7DAD4783DBD3B3">
    <w:name w:val="1EBEC3FFA8F544389D7DAD4783DBD3B3"/>
    <w:rsid w:val="0028733F"/>
    <w:rPr>
      <w:lang w:eastAsia="en-GB"/>
    </w:rPr>
  </w:style>
  <w:style w:type="paragraph" w:customStyle="1" w:styleId="884C17199A8640F282359BBA09442979">
    <w:name w:val="884C17199A8640F282359BBA09442979"/>
    <w:rsid w:val="0028733F"/>
    <w:rPr>
      <w:lang w:eastAsia="en-GB"/>
    </w:rPr>
  </w:style>
  <w:style w:type="paragraph" w:customStyle="1" w:styleId="93E7EBC3391A4179B949E6E255471F11">
    <w:name w:val="93E7EBC3391A4179B949E6E255471F11"/>
    <w:rsid w:val="0028733F"/>
    <w:rPr>
      <w:lang w:eastAsia="en-GB"/>
    </w:rPr>
  </w:style>
  <w:style w:type="paragraph" w:customStyle="1" w:styleId="42481B91B83345248311D954F1BD2F4C">
    <w:name w:val="42481B91B83345248311D954F1BD2F4C"/>
    <w:rsid w:val="0028733F"/>
    <w:rPr>
      <w:lang w:eastAsia="en-GB"/>
    </w:rPr>
  </w:style>
  <w:style w:type="paragraph" w:customStyle="1" w:styleId="BAD93E58F0D64D14A8C754412E871704">
    <w:name w:val="BAD93E58F0D64D14A8C754412E871704"/>
    <w:rsid w:val="0028733F"/>
    <w:rPr>
      <w:lang w:eastAsia="en-GB"/>
    </w:rPr>
  </w:style>
  <w:style w:type="paragraph" w:customStyle="1" w:styleId="757FC0144FE84411862B22589E3FD4D9">
    <w:name w:val="757FC0144FE84411862B22589E3FD4D9"/>
    <w:rsid w:val="0028733F"/>
    <w:rPr>
      <w:lang w:eastAsia="en-GB"/>
    </w:rPr>
  </w:style>
  <w:style w:type="paragraph" w:customStyle="1" w:styleId="7DE7A82052834E47B3D62D1F37D42E40">
    <w:name w:val="7DE7A82052834E47B3D62D1F37D42E40"/>
    <w:rsid w:val="0028733F"/>
    <w:rPr>
      <w:lang w:eastAsia="en-GB"/>
    </w:rPr>
  </w:style>
  <w:style w:type="paragraph" w:customStyle="1" w:styleId="263088DC6D8D47678CD4E35C0F883646">
    <w:name w:val="263088DC6D8D47678CD4E35C0F883646"/>
    <w:rsid w:val="001249FA"/>
    <w:rPr>
      <w:lang w:eastAsia="en-GB"/>
    </w:rPr>
  </w:style>
  <w:style w:type="paragraph" w:customStyle="1" w:styleId="A7A4D65E574A4303809032CE6779ABED">
    <w:name w:val="A7A4D65E574A4303809032CE6779ABED"/>
    <w:rsid w:val="0082484E"/>
    <w:rPr>
      <w:lang w:eastAsia="en-GB"/>
    </w:rPr>
  </w:style>
  <w:style w:type="paragraph" w:customStyle="1" w:styleId="87035FA69E08467BAAFDF76C9AF0CEE1">
    <w:name w:val="87035FA69E08467BAAFDF76C9AF0CEE1"/>
    <w:rsid w:val="003E5F5E"/>
    <w:rPr>
      <w:lang w:eastAsia="en-GB"/>
    </w:rPr>
  </w:style>
  <w:style w:type="paragraph" w:customStyle="1" w:styleId="B072EE4B8CA94F7D8E5C55E8949C8FB7">
    <w:name w:val="B072EE4B8CA94F7D8E5C55E8949C8FB7"/>
    <w:rsid w:val="000F23EB"/>
    <w:rPr>
      <w:lang w:eastAsia="en-GB"/>
    </w:rPr>
  </w:style>
  <w:style w:type="paragraph" w:customStyle="1" w:styleId="C6A4343E501C4C04B36D25DB4591EB67">
    <w:name w:val="C6A4343E501C4C04B36D25DB4591EB67"/>
    <w:rsid w:val="00A26D7B"/>
    <w:rPr>
      <w:lang w:eastAsia="en-GB"/>
    </w:rPr>
  </w:style>
  <w:style w:type="paragraph" w:customStyle="1" w:styleId="A06513143E144420B4F38F3EEA5A0340">
    <w:name w:val="A06513143E144420B4F38F3EEA5A0340"/>
    <w:rPr>
      <w:lang w:eastAsia="en-GB"/>
    </w:rPr>
  </w:style>
  <w:style w:type="paragraph" w:customStyle="1" w:styleId="F66AE6A6D2BA4C0F910E66F596F9818C">
    <w:name w:val="F66AE6A6D2BA4C0F910E66F596F9818C"/>
    <w:rsid w:val="008A3CDF"/>
    <w:rPr>
      <w:lang w:eastAsia="en-GB"/>
    </w:rPr>
  </w:style>
  <w:style w:type="paragraph" w:customStyle="1" w:styleId="A61408258B7A4B99925F7542638C6E31">
    <w:name w:val="A61408258B7A4B99925F7542638C6E31"/>
    <w:rsid w:val="008A3CDF"/>
    <w:rPr>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A50965CE08AD41B56FD88314CBAC2E" ma:contentTypeVersion="10" ma:contentTypeDescription="Create a new document." ma:contentTypeScope="" ma:versionID="ab83d5bec22034106e2ebcf08ee0bdc2">
  <xsd:schema xmlns:xsd="http://www.w3.org/2001/XMLSchema" xmlns:xs="http://www.w3.org/2001/XMLSchema" xmlns:p="http://schemas.microsoft.com/office/2006/metadata/properties" xmlns:ns2="33320922-3aa3-40cb-b26e-1bfebf933094" xmlns:ns3="846c3db3-041b-47fd-b02b-1debea70191d" targetNamespace="http://schemas.microsoft.com/office/2006/metadata/properties" ma:root="true" ma:fieldsID="c44e8b37463c38445c73af3b169a9ba8" ns2:_="" ns3:_="">
    <xsd:import namespace="33320922-3aa3-40cb-b26e-1bfebf933094"/>
    <xsd:import namespace="846c3db3-041b-47fd-b02b-1debea70191d"/>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320922-3aa3-40cb-b26e-1bfebf93309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6c3db3-041b-47fd-b02b-1debea70191d"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B65F45-51D6-4568-8E13-09E0F48EFF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320922-3aa3-40cb-b26e-1bfebf933094"/>
    <ds:schemaRef ds:uri="846c3db3-041b-47fd-b02b-1debea7019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3.xml><?xml version="1.0" encoding="utf-8"?>
<ds:datastoreItem xmlns:ds="http://schemas.openxmlformats.org/officeDocument/2006/customXml" ds:itemID="{E11606E4-B5E8-4A54-9A36-FE239D439BB9}">
  <ds:schemaRefs>
    <ds:schemaRef ds:uri="http://purl.org/dc/dcmitype/"/>
    <ds:schemaRef ds:uri="http://schemas.microsoft.com/office/2006/documentManagement/types"/>
    <ds:schemaRef ds:uri="http://purl.org/dc/elements/1.1/"/>
    <ds:schemaRef ds:uri="http://purl.org/dc/terms/"/>
    <ds:schemaRef ds:uri="846c3db3-041b-47fd-b02b-1debea70191d"/>
    <ds:schemaRef ds:uri="http://www.w3.org/XML/1998/namespace"/>
    <ds:schemaRef ds:uri="http://schemas.microsoft.com/office/infopath/2007/PartnerControls"/>
    <ds:schemaRef ds:uri="http://schemas.openxmlformats.org/package/2006/metadata/core-properties"/>
    <ds:schemaRef ds:uri="33320922-3aa3-40cb-b26e-1bfebf933094"/>
    <ds:schemaRef ds:uri="http://schemas.microsoft.com/office/2006/metadata/properties"/>
  </ds:schemaRefs>
</ds:datastoreItem>
</file>

<file path=customXml/itemProps4.xml><?xml version="1.0" encoding="utf-8"?>
<ds:datastoreItem xmlns:ds="http://schemas.openxmlformats.org/officeDocument/2006/customXml" ds:itemID="{4C0F39C6-E42C-4B47-AE05-D16E0BDB8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3347B44F</Template>
  <TotalTime>33</TotalTime>
  <Pages>8</Pages>
  <Words>2529</Words>
  <Characters>14417</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16913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Jessica Norman</dc:creator>
  <cp:keywords/>
  <dc:description/>
  <cp:lastModifiedBy>Alexander Saul</cp:lastModifiedBy>
  <cp:revision>9</cp:revision>
  <cp:lastPrinted>2019-05-09T09:09:00Z</cp:lastPrinted>
  <dcterms:created xsi:type="dcterms:W3CDTF">2020-05-07T05:47:00Z</dcterms:created>
  <dcterms:modified xsi:type="dcterms:W3CDTF">2020-05-07T09:32:00Z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0x01010036A50965CE08AD41B56FD88314CBAC2E</vt:lpwstr>
  </property>
</Properties>
</file>